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630" w:rsidRDefault="00FC3EA7">
      <w:pPr>
        <w:rPr>
          <w:b/>
        </w:rPr>
      </w:pPr>
      <w:r w:rsidRPr="00FC3EA7">
        <w:rPr>
          <w:b/>
        </w:rPr>
        <w:t xml:space="preserve">Summary of Title II, Part A Grant – FY </w:t>
      </w:r>
      <w:r w:rsidR="005B7D8D">
        <w:rPr>
          <w:b/>
        </w:rPr>
        <w:t>201</w:t>
      </w:r>
      <w:r w:rsidR="00CE3B6F">
        <w:rPr>
          <w:b/>
        </w:rPr>
        <w:t>4</w:t>
      </w:r>
      <w:r w:rsidR="005B7D8D">
        <w:rPr>
          <w:b/>
        </w:rPr>
        <w:t>-201</w:t>
      </w:r>
      <w:r w:rsidR="00CE3B6F">
        <w:rPr>
          <w:b/>
        </w:rPr>
        <w:t>5</w:t>
      </w:r>
    </w:p>
    <w:p w:rsidR="00FC3EA7" w:rsidRDefault="00FC3EA7">
      <w:pPr>
        <w:rPr>
          <w:b/>
        </w:rPr>
      </w:pPr>
    </w:p>
    <w:p w:rsidR="00EC34A4" w:rsidRPr="00EC34A4" w:rsidRDefault="00EC34A4" w:rsidP="00EC34A4">
      <w:pPr>
        <w:pStyle w:val="ListParagraph"/>
        <w:numPr>
          <w:ilvl w:val="0"/>
          <w:numId w:val="2"/>
        </w:numPr>
        <w:rPr>
          <w:b/>
        </w:rPr>
      </w:pPr>
      <w:r w:rsidRPr="00EC34A4">
        <w:rPr>
          <w:b/>
        </w:rPr>
        <w:t>Funds are used to reduce class size in the elementary grades.</w:t>
      </w:r>
    </w:p>
    <w:p w:rsidR="00EC34A4" w:rsidRDefault="00EC34A4" w:rsidP="00EC34A4">
      <w:pPr>
        <w:pStyle w:val="ListParagraph"/>
        <w:numPr>
          <w:ilvl w:val="0"/>
          <w:numId w:val="2"/>
        </w:numPr>
        <w:rPr>
          <w:b/>
        </w:rPr>
      </w:pPr>
      <w:r w:rsidRPr="00EC34A4">
        <w:rPr>
          <w:b/>
        </w:rPr>
        <w:t xml:space="preserve">Funds are used to support Edenton-Chowan Schools Beginning Teacher Induction Program funding mentor support coaches, training, and professional development targeted for beginning teachers. </w:t>
      </w:r>
    </w:p>
    <w:p w:rsidR="00EC34A4" w:rsidRPr="00EC34A4" w:rsidRDefault="00EC34A4" w:rsidP="00EC34A4">
      <w:pPr>
        <w:pStyle w:val="ListParagraph"/>
        <w:numPr>
          <w:ilvl w:val="0"/>
          <w:numId w:val="2"/>
        </w:numPr>
        <w:rPr>
          <w:b/>
        </w:rPr>
      </w:pPr>
    </w:p>
    <w:p w:rsidR="00EC34A4" w:rsidRPr="004D710E" w:rsidRDefault="00EC34A4" w:rsidP="00EC34A4">
      <w:pPr>
        <w:numPr>
          <w:ilvl w:val="0"/>
          <w:numId w:val="1"/>
        </w:numPr>
        <w:tabs>
          <w:tab w:val="left" w:pos="360"/>
        </w:tabs>
        <w:ind w:right="-720"/>
        <w:jc w:val="both"/>
        <w:rPr>
          <w:rFonts w:ascii="Times New Roman" w:hAnsi="Times New Roman"/>
          <w:sz w:val="22"/>
          <w:szCs w:val="22"/>
        </w:rPr>
      </w:pPr>
      <w:r w:rsidRPr="004D710E">
        <w:rPr>
          <w:rFonts w:ascii="Times New Roman" w:hAnsi="Times New Roman"/>
          <w:sz w:val="22"/>
          <w:szCs w:val="22"/>
        </w:rPr>
        <w:t xml:space="preserve">Title II, Part A funds will be used to </w:t>
      </w:r>
      <w:r w:rsidRPr="008C6912">
        <w:rPr>
          <w:rFonts w:ascii="Times New Roman" w:hAnsi="Times New Roman"/>
          <w:b/>
          <w:sz w:val="22"/>
          <w:szCs w:val="22"/>
        </w:rPr>
        <w:t xml:space="preserve">supplement and not supplant funds </w:t>
      </w:r>
      <w:r w:rsidRPr="004D710E">
        <w:rPr>
          <w:rFonts w:ascii="Times New Roman" w:hAnsi="Times New Roman"/>
          <w:sz w:val="22"/>
          <w:szCs w:val="22"/>
        </w:rPr>
        <w:t>from non-federal sources.</w:t>
      </w:r>
    </w:p>
    <w:p w:rsidR="00EC34A4" w:rsidRPr="00CE3B6F" w:rsidRDefault="00CE3B6F" w:rsidP="00EC34A4">
      <w:pPr>
        <w:numPr>
          <w:ilvl w:val="0"/>
          <w:numId w:val="1"/>
        </w:numPr>
        <w:tabs>
          <w:tab w:val="left" w:pos="360"/>
        </w:tabs>
        <w:jc w:val="both"/>
        <w:rPr>
          <w:rFonts w:ascii="Times New Roman" w:hAnsi="Times New Roman"/>
          <w:sz w:val="22"/>
          <w:szCs w:val="22"/>
        </w:rPr>
      </w:pPr>
      <w:r>
        <w:rPr>
          <w:rFonts w:ascii="Times New Roman" w:hAnsi="Times New Roman"/>
          <w:sz w:val="22"/>
          <w:szCs w:val="22"/>
        </w:rPr>
        <w:t xml:space="preserve">Not applicable for Edenton-Chowan:  </w:t>
      </w:r>
      <w:r w:rsidR="00EC34A4" w:rsidRPr="004D710E">
        <w:rPr>
          <w:rFonts w:ascii="Times New Roman" w:hAnsi="Times New Roman"/>
          <w:sz w:val="22"/>
          <w:szCs w:val="22"/>
        </w:rPr>
        <w:t xml:space="preserve">Non-public schools in the </w:t>
      </w:r>
      <w:smartTag w:uri="urn:schemas-microsoft-com:office:smarttags" w:element="stockticker">
        <w:r w:rsidR="00EC34A4" w:rsidRPr="004D710E">
          <w:rPr>
            <w:rFonts w:ascii="Times New Roman" w:hAnsi="Times New Roman"/>
            <w:sz w:val="22"/>
            <w:szCs w:val="22"/>
          </w:rPr>
          <w:t>LEA</w:t>
        </w:r>
      </w:smartTag>
      <w:r w:rsidR="00EC34A4" w:rsidRPr="004D710E">
        <w:rPr>
          <w:rFonts w:ascii="Times New Roman" w:hAnsi="Times New Roman"/>
          <w:sz w:val="22"/>
          <w:szCs w:val="22"/>
        </w:rPr>
        <w:t xml:space="preserve"> have been contacted yearly and have been given an equitable opportunity to participate in the planning and development of the programs funded under Title II, Part A for the benefit of children attending non-public schools</w:t>
      </w:r>
      <w:r w:rsidR="00EC34A4">
        <w:rPr>
          <w:rFonts w:ascii="Times New Roman" w:hAnsi="Times New Roman"/>
          <w:sz w:val="22"/>
          <w:szCs w:val="22"/>
        </w:rPr>
        <w:t xml:space="preserve"> </w:t>
      </w:r>
      <w:r w:rsidR="00EC34A4" w:rsidRPr="00CE3B6F">
        <w:rPr>
          <w:rFonts w:ascii="Times New Roman" w:hAnsi="Times New Roman"/>
          <w:sz w:val="22"/>
          <w:szCs w:val="22"/>
        </w:rPr>
        <w:t xml:space="preserve">(LEAs only, N/A for charter schools and SOPs).  </w:t>
      </w:r>
    </w:p>
    <w:p w:rsidR="00EC34A4" w:rsidRPr="00D022DD" w:rsidRDefault="00EC34A4" w:rsidP="00EC34A4">
      <w:pPr>
        <w:numPr>
          <w:ilvl w:val="0"/>
          <w:numId w:val="1"/>
        </w:numPr>
        <w:tabs>
          <w:tab w:val="left" w:pos="360"/>
        </w:tabs>
        <w:jc w:val="both"/>
        <w:rPr>
          <w:rFonts w:ascii="Times New Roman" w:hAnsi="Times New Roman"/>
          <w:sz w:val="22"/>
          <w:szCs w:val="22"/>
        </w:rPr>
      </w:pPr>
      <w:r w:rsidRPr="004D710E">
        <w:rPr>
          <w:rFonts w:ascii="Times New Roman" w:hAnsi="Times New Roman"/>
          <w:sz w:val="22"/>
          <w:szCs w:val="22"/>
        </w:rPr>
        <w:t xml:space="preserve">The </w:t>
      </w:r>
      <w:smartTag w:uri="urn:schemas-microsoft-com:office:smarttags" w:element="stockticker">
        <w:r w:rsidRPr="004D710E">
          <w:rPr>
            <w:rFonts w:ascii="Times New Roman" w:hAnsi="Times New Roman"/>
            <w:sz w:val="22"/>
            <w:szCs w:val="22"/>
          </w:rPr>
          <w:t>LEA</w:t>
        </w:r>
      </w:smartTag>
      <w:r w:rsidRPr="004D710E">
        <w:rPr>
          <w:rFonts w:ascii="Times New Roman" w:hAnsi="Times New Roman"/>
          <w:sz w:val="22"/>
          <w:szCs w:val="22"/>
        </w:rPr>
        <w:t xml:space="preserve">, SOP, or charter school will keep records and provide information to the </w:t>
      </w:r>
      <w:smartTag w:uri="urn:schemas-microsoft-com:office:smarttags" w:element="stockticker">
        <w:r w:rsidRPr="004D710E">
          <w:rPr>
            <w:rFonts w:ascii="Times New Roman" w:hAnsi="Times New Roman"/>
            <w:sz w:val="22"/>
            <w:szCs w:val="22"/>
          </w:rPr>
          <w:t>SEA</w:t>
        </w:r>
      </w:smartTag>
      <w:r w:rsidRPr="004D710E">
        <w:rPr>
          <w:rFonts w:ascii="Times New Roman" w:hAnsi="Times New Roman"/>
          <w:sz w:val="22"/>
          <w:szCs w:val="22"/>
        </w:rPr>
        <w:t xml:space="preserve"> as may be required for fiscal audit and program evaluation consistent with the responsibilities of the </w:t>
      </w:r>
      <w:smartTag w:uri="urn:schemas-microsoft-com:office:smarttags" w:element="stockticker">
        <w:r w:rsidRPr="004D710E">
          <w:rPr>
            <w:rFonts w:ascii="Times New Roman" w:hAnsi="Times New Roman"/>
            <w:sz w:val="22"/>
            <w:szCs w:val="22"/>
          </w:rPr>
          <w:t>SEA</w:t>
        </w:r>
      </w:smartTag>
      <w:r w:rsidRPr="004D710E">
        <w:rPr>
          <w:rFonts w:ascii="Times New Roman" w:hAnsi="Times New Roman"/>
          <w:sz w:val="22"/>
          <w:szCs w:val="22"/>
        </w:rPr>
        <w:t xml:space="preserve"> under </w:t>
      </w:r>
      <w:r w:rsidRPr="00D022DD">
        <w:rPr>
          <w:rFonts w:ascii="Times New Roman" w:hAnsi="Times New Roman"/>
          <w:sz w:val="22"/>
          <w:szCs w:val="22"/>
        </w:rPr>
        <w:t>Title II, Part A.</w:t>
      </w:r>
    </w:p>
    <w:p w:rsidR="00EC34A4" w:rsidRPr="00D022DD" w:rsidRDefault="00EC34A4" w:rsidP="00EC34A4">
      <w:pPr>
        <w:numPr>
          <w:ilvl w:val="0"/>
          <w:numId w:val="1"/>
        </w:numPr>
        <w:tabs>
          <w:tab w:val="left" w:pos="360"/>
        </w:tabs>
        <w:jc w:val="both"/>
        <w:rPr>
          <w:rFonts w:ascii="Times New Roman" w:hAnsi="Times New Roman"/>
          <w:sz w:val="22"/>
          <w:szCs w:val="22"/>
        </w:rPr>
      </w:pPr>
      <w:r w:rsidRPr="00D022DD">
        <w:rPr>
          <w:rFonts w:ascii="Times New Roman" w:hAnsi="Times New Roman"/>
          <w:sz w:val="22"/>
          <w:szCs w:val="22"/>
        </w:rPr>
        <w:t xml:space="preserve">Local parents, teachers, administrators, supporting personnel, and other groups as may be deemed appropriate by the </w:t>
      </w:r>
      <w:smartTag w:uri="urn:schemas-microsoft-com:office:smarttags" w:element="stockticker">
        <w:r w:rsidRPr="00D022DD">
          <w:rPr>
            <w:rFonts w:ascii="Times New Roman" w:hAnsi="Times New Roman"/>
            <w:sz w:val="22"/>
            <w:szCs w:val="22"/>
          </w:rPr>
          <w:t>LEA</w:t>
        </w:r>
      </w:smartTag>
      <w:r w:rsidRPr="00D022DD">
        <w:rPr>
          <w:rFonts w:ascii="Times New Roman" w:hAnsi="Times New Roman"/>
          <w:sz w:val="22"/>
          <w:szCs w:val="22"/>
        </w:rPr>
        <w:t xml:space="preserve">, SOP, or charter school have participated systematically in the design, planning, and implementation of the Title II, Part A program.  </w:t>
      </w:r>
    </w:p>
    <w:p w:rsidR="00EC34A4" w:rsidRPr="00D022DD" w:rsidRDefault="00EC34A4" w:rsidP="00EC34A4">
      <w:pPr>
        <w:numPr>
          <w:ilvl w:val="0"/>
          <w:numId w:val="1"/>
        </w:numPr>
        <w:tabs>
          <w:tab w:val="left" w:pos="360"/>
        </w:tabs>
        <w:jc w:val="both"/>
        <w:rPr>
          <w:rFonts w:ascii="Times New Roman" w:hAnsi="Times New Roman"/>
          <w:sz w:val="22"/>
          <w:szCs w:val="22"/>
        </w:rPr>
      </w:pPr>
      <w:r w:rsidRPr="00D022DD">
        <w:rPr>
          <w:rFonts w:ascii="Times New Roman" w:hAnsi="Times New Roman"/>
          <w:sz w:val="22"/>
          <w:szCs w:val="22"/>
        </w:rPr>
        <w:t>Through the implementation of various strategies, poor and minority students are not taught at higher rates than other students by inexperienced, unqualified, or out-of-field teachers.</w:t>
      </w:r>
    </w:p>
    <w:p w:rsidR="00EC34A4" w:rsidRDefault="00EC34A4" w:rsidP="00EC34A4">
      <w:pPr>
        <w:numPr>
          <w:ilvl w:val="0"/>
          <w:numId w:val="1"/>
        </w:numPr>
        <w:tabs>
          <w:tab w:val="left" w:pos="360"/>
        </w:tabs>
        <w:jc w:val="both"/>
        <w:rPr>
          <w:rFonts w:ascii="Times New Roman" w:hAnsi="Times New Roman"/>
          <w:sz w:val="22"/>
          <w:szCs w:val="22"/>
        </w:rPr>
      </w:pPr>
      <w:r w:rsidRPr="00D022DD">
        <w:rPr>
          <w:rFonts w:ascii="Times New Roman" w:hAnsi="Times New Roman"/>
          <w:sz w:val="22"/>
          <w:szCs w:val="22"/>
        </w:rPr>
        <w:t xml:space="preserve">Funds are targeted to schools that have the lowest proportion of Highly Qualified teachers, have the largest average class size, or are identified for school improvement under Title I, Sections 1116(b), 2122(b)(3); and there is equity in the assignment of Highly Qualified teachers in very high poverty and low poverty schools. </w:t>
      </w:r>
    </w:p>
    <w:p w:rsidR="00EC34A4" w:rsidRPr="00DD0A59" w:rsidRDefault="00EC34A4" w:rsidP="00EC34A4">
      <w:pPr>
        <w:numPr>
          <w:ilvl w:val="0"/>
          <w:numId w:val="1"/>
        </w:numPr>
        <w:tabs>
          <w:tab w:val="left" w:pos="360"/>
        </w:tabs>
        <w:jc w:val="both"/>
        <w:rPr>
          <w:rFonts w:ascii="Times New Roman" w:hAnsi="Times New Roman"/>
          <w:sz w:val="22"/>
          <w:szCs w:val="22"/>
        </w:rPr>
      </w:pPr>
      <w:r w:rsidRPr="00D022DD">
        <w:rPr>
          <w:rFonts w:ascii="Times New Roman" w:hAnsi="Times New Roman"/>
          <w:sz w:val="22"/>
          <w:szCs w:val="22"/>
        </w:rPr>
        <w:t xml:space="preserve">All teachers paid with Title II, Part A funds for class size reduction are Highly Qualified. </w:t>
      </w:r>
    </w:p>
    <w:p w:rsidR="00EC34A4" w:rsidRDefault="00EC34A4" w:rsidP="00EC34A4">
      <w:pPr>
        <w:numPr>
          <w:ilvl w:val="0"/>
          <w:numId w:val="1"/>
        </w:numPr>
        <w:tabs>
          <w:tab w:val="left" w:pos="360"/>
        </w:tabs>
        <w:jc w:val="both"/>
        <w:rPr>
          <w:rFonts w:ascii="Times New Roman" w:hAnsi="Times New Roman"/>
          <w:sz w:val="22"/>
          <w:szCs w:val="22"/>
        </w:rPr>
      </w:pPr>
      <w:r w:rsidRPr="00D022DD">
        <w:rPr>
          <w:rFonts w:ascii="Times New Roman" w:hAnsi="Times New Roman"/>
          <w:sz w:val="22"/>
          <w:szCs w:val="22"/>
        </w:rPr>
        <w:t>All new Title I hires are Highly Qualified</w:t>
      </w:r>
      <w:r>
        <w:rPr>
          <w:rFonts w:ascii="Times New Roman" w:hAnsi="Times New Roman"/>
          <w:sz w:val="22"/>
          <w:szCs w:val="22"/>
        </w:rPr>
        <w:t>.</w:t>
      </w:r>
      <w:r w:rsidRPr="00D022DD">
        <w:rPr>
          <w:rFonts w:ascii="Times New Roman" w:hAnsi="Times New Roman"/>
          <w:sz w:val="22"/>
          <w:szCs w:val="22"/>
        </w:rPr>
        <w:t xml:space="preserve"> </w:t>
      </w:r>
    </w:p>
    <w:p w:rsidR="00EC34A4" w:rsidRPr="004B7AD2" w:rsidRDefault="00EC34A4" w:rsidP="004B7AD2">
      <w:pPr>
        <w:numPr>
          <w:ilvl w:val="0"/>
          <w:numId w:val="1"/>
        </w:numPr>
        <w:tabs>
          <w:tab w:val="left" w:pos="360"/>
        </w:tabs>
        <w:jc w:val="both"/>
        <w:rPr>
          <w:rFonts w:ascii="Times New Roman" w:hAnsi="Times New Roman"/>
          <w:sz w:val="22"/>
          <w:szCs w:val="22"/>
        </w:rPr>
      </w:pPr>
      <w:r>
        <w:rPr>
          <w:rFonts w:ascii="Times New Roman" w:hAnsi="Times New Roman"/>
          <w:sz w:val="22"/>
          <w:szCs w:val="22"/>
        </w:rPr>
        <w:t>The LEA, SOP, or charter school has developed a plan to ensure that all teachers of core academic subjects within the district are Highly Qualified at the time of assignment (Section 1119).</w:t>
      </w:r>
    </w:p>
    <w:p w:rsidR="00EC34A4" w:rsidRDefault="00EC34A4" w:rsidP="00EC34A4">
      <w:pPr>
        <w:numPr>
          <w:ilvl w:val="0"/>
          <w:numId w:val="1"/>
        </w:numPr>
        <w:tabs>
          <w:tab w:val="left" w:pos="360"/>
        </w:tabs>
        <w:jc w:val="both"/>
        <w:rPr>
          <w:rFonts w:ascii="Times New Roman" w:hAnsi="Times New Roman"/>
          <w:sz w:val="22"/>
          <w:szCs w:val="22"/>
        </w:rPr>
      </w:pPr>
      <w:r>
        <w:rPr>
          <w:rFonts w:ascii="Times New Roman" w:hAnsi="Times New Roman"/>
          <w:sz w:val="22"/>
          <w:szCs w:val="22"/>
        </w:rPr>
        <w:t>The LEA, SOP, or charter school has incorporated and will fully implement procedures if/when it is necessary to hire and/or reassign a teacher who is not Highly Qualified for the grade level(s) and/or subject(s) he or she is assigned to teach.</w:t>
      </w:r>
    </w:p>
    <w:p w:rsidR="00EC34A4" w:rsidRPr="00CE3B6F" w:rsidRDefault="00EC34A4" w:rsidP="00EC34A4">
      <w:pPr>
        <w:numPr>
          <w:ilvl w:val="0"/>
          <w:numId w:val="1"/>
        </w:numPr>
        <w:tabs>
          <w:tab w:val="left" w:pos="360"/>
        </w:tabs>
        <w:jc w:val="both"/>
        <w:rPr>
          <w:rFonts w:ascii="Times New Roman" w:hAnsi="Times New Roman"/>
          <w:sz w:val="22"/>
          <w:szCs w:val="22"/>
        </w:rPr>
      </w:pPr>
      <w:r>
        <w:rPr>
          <w:rFonts w:ascii="Times New Roman" w:hAnsi="Times New Roman"/>
          <w:sz w:val="22"/>
          <w:szCs w:val="22"/>
        </w:rPr>
        <w:t xml:space="preserve">The LEA, SOP, or charter school has established procedures for developing individual teacher plans in case of the assignment of a non-Highly Qualified teacher, mutually agreed upon between the school/district and the teacher, that provide for direct communication between the school/district and individual teachers.  </w:t>
      </w:r>
      <w:r w:rsidRPr="00CE3B6F">
        <w:rPr>
          <w:rFonts w:ascii="Times New Roman" w:hAnsi="Times New Roman"/>
          <w:sz w:val="22"/>
          <w:szCs w:val="22"/>
        </w:rPr>
        <w:t>The Individual HQ Teacher Plan or a LEA/Charter Approved Form will be used in this process.</w:t>
      </w:r>
    </w:p>
    <w:p w:rsidR="00EC34A4" w:rsidRPr="00D022DD" w:rsidRDefault="00EC34A4" w:rsidP="00EC34A4">
      <w:pPr>
        <w:numPr>
          <w:ilvl w:val="0"/>
          <w:numId w:val="1"/>
        </w:numPr>
        <w:tabs>
          <w:tab w:val="left" w:pos="360"/>
        </w:tabs>
        <w:jc w:val="both"/>
        <w:rPr>
          <w:rFonts w:ascii="Times New Roman" w:hAnsi="Times New Roman"/>
          <w:sz w:val="22"/>
          <w:szCs w:val="22"/>
        </w:rPr>
      </w:pPr>
      <w:r w:rsidRPr="00D022DD">
        <w:rPr>
          <w:rFonts w:ascii="Times New Roman" w:hAnsi="Times New Roman"/>
          <w:sz w:val="22"/>
          <w:szCs w:val="22"/>
        </w:rPr>
        <w:t>Parents are informed of their right to request and receive information on the qualification</w:t>
      </w:r>
      <w:r>
        <w:rPr>
          <w:rFonts w:ascii="Times New Roman" w:hAnsi="Times New Roman"/>
          <w:sz w:val="22"/>
          <w:szCs w:val="22"/>
        </w:rPr>
        <w:t>s of their children’s teachers</w:t>
      </w:r>
      <w:r w:rsidRPr="00D022DD">
        <w:rPr>
          <w:rFonts w:ascii="Times New Roman" w:hAnsi="Times New Roman"/>
          <w:sz w:val="22"/>
          <w:szCs w:val="22"/>
        </w:rPr>
        <w:t xml:space="preserve"> (LE</w:t>
      </w:r>
      <w:r>
        <w:rPr>
          <w:rFonts w:ascii="Times New Roman" w:hAnsi="Times New Roman"/>
          <w:sz w:val="22"/>
          <w:szCs w:val="22"/>
        </w:rPr>
        <w:t>As that receive Title I funding</w:t>
      </w:r>
      <w:r w:rsidRPr="00D022DD">
        <w:rPr>
          <w:rFonts w:ascii="Times New Roman" w:hAnsi="Times New Roman"/>
          <w:sz w:val="22"/>
          <w:szCs w:val="22"/>
        </w:rPr>
        <w:t>)</w:t>
      </w:r>
      <w:r>
        <w:rPr>
          <w:rFonts w:ascii="Times New Roman" w:hAnsi="Times New Roman"/>
          <w:sz w:val="22"/>
          <w:szCs w:val="22"/>
        </w:rPr>
        <w:t>.</w:t>
      </w:r>
    </w:p>
    <w:p w:rsidR="00EC34A4" w:rsidRPr="004D710E" w:rsidRDefault="00EC34A4" w:rsidP="00EC34A4">
      <w:pPr>
        <w:numPr>
          <w:ilvl w:val="0"/>
          <w:numId w:val="1"/>
        </w:numPr>
        <w:tabs>
          <w:tab w:val="left" w:pos="360"/>
        </w:tabs>
        <w:jc w:val="both"/>
        <w:rPr>
          <w:rFonts w:ascii="Times New Roman" w:hAnsi="Times New Roman"/>
          <w:sz w:val="22"/>
          <w:szCs w:val="22"/>
        </w:rPr>
      </w:pPr>
      <w:r w:rsidRPr="00D022DD">
        <w:rPr>
          <w:rFonts w:ascii="Times New Roman" w:hAnsi="Times New Roman"/>
          <w:sz w:val="22"/>
          <w:szCs w:val="22"/>
        </w:rPr>
        <w:t xml:space="preserve">The applicant will comply with Title VI &amp; </w:t>
      </w:r>
      <w:smartTag w:uri="urn:schemas-microsoft-com:office:smarttags" w:element="stockticker">
        <w:r w:rsidRPr="00D022DD">
          <w:rPr>
            <w:rFonts w:ascii="Times New Roman" w:hAnsi="Times New Roman"/>
            <w:sz w:val="22"/>
            <w:szCs w:val="22"/>
          </w:rPr>
          <w:t>VII</w:t>
        </w:r>
      </w:smartTag>
      <w:r w:rsidRPr="00D022DD">
        <w:rPr>
          <w:rFonts w:ascii="Times New Roman" w:hAnsi="Times New Roman"/>
          <w:sz w:val="22"/>
          <w:szCs w:val="22"/>
        </w:rPr>
        <w:t xml:space="preserve"> of the Civil Rights Act of 1964 (race, color, national</w:t>
      </w:r>
      <w:r w:rsidRPr="004D710E">
        <w:rPr>
          <w:rFonts w:ascii="Times New Roman" w:hAnsi="Times New Roman"/>
          <w:sz w:val="22"/>
          <w:szCs w:val="22"/>
        </w:rPr>
        <w:t xml:space="preserve"> origin); Section 504 of the Rehabilitation Act of 1973 (handicapped); Title IX of the Education Amendments of 1971 (sex); the Americans with Disabilities Act of 1990 and the Age Discrimination Act of 1975.</w:t>
      </w:r>
    </w:p>
    <w:p w:rsidR="00EC34A4" w:rsidRPr="004D710E" w:rsidRDefault="00EC34A4" w:rsidP="00EC34A4">
      <w:pPr>
        <w:numPr>
          <w:ilvl w:val="0"/>
          <w:numId w:val="1"/>
        </w:numPr>
        <w:tabs>
          <w:tab w:val="left" w:pos="360"/>
        </w:tabs>
        <w:jc w:val="both"/>
        <w:rPr>
          <w:rFonts w:ascii="Times New Roman" w:hAnsi="Times New Roman"/>
          <w:sz w:val="22"/>
          <w:szCs w:val="22"/>
        </w:rPr>
      </w:pPr>
      <w:r w:rsidRPr="004D710E">
        <w:rPr>
          <w:rFonts w:ascii="Times New Roman" w:hAnsi="Times New Roman"/>
          <w:sz w:val="22"/>
          <w:szCs w:val="22"/>
        </w:rPr>
        <w:t>All materials and supplies are used strictly for instructional purposes and are used to implement programs, projects, and activities for specific staff/professional development.</w:t>
      </w:r>
    </w:p>
    <w:p w:rsidR="00EC34A4" w:rsidRPr="004D710E" w:rsidRDefault="00EC34A4" w:rsidP="00EC34A4">
      <w:pPr>
        <w:numPr>
          <w:ilvl w:val="0"/>
          <w:numId w:val="1"/>
        </w:numPr>
        <w:tabs>
          <w:tab w:val="left" w:pos="360"/>
        </w:tabs>
        <w:jc w:val="both"/>
        <w:rPr>
          <w:rFonts w:ascii="Times New Roman" w:hAnsi="Times New Roman"/>
          <w:sz w:val="22"/>
          <w:szCs w:val="22"/>
        </w:rPr>
      </w:pPr>
      <w:r w:rsidRPr="004D710E">
        <w:rPr>
          <w:rFonts w:ascii="Times New Roman" w:hAnsi="Times New Roman"/>
          <w:sz w:val="22"/>
          <w:szCs w:val="22"/>
        </w:rPr>
        <w:t>Programs, projects, and activities will be operated in compliance with Title II, Part A legislation and Non-Regulatory Guidance, and with policies and procedures issued by the North Carolina Department of Public Instruction.</w:t>
      </w:r>
    </w:p>
    <w:p w:rsidR="00EC34A4" w:rsidRDefault="00EC34A4" w:rsidP="00EC34A4">
      <w:pPr>
        <w:numPr>
          <w:ilvl w:val="0"/>
          <w:numId w:val="1"/>
        </w:numPr>
        <w:tabs>
          <w:tab w:val="left" w:pos="360"/>
        </w:tabs>
        <w:ind w:right="-720"/>
        <w:jc w:val="both"/>
        <w:rPr>
          <w:rFonts w:ascii="Times New Roman" w:hAnsi="Times New Roman"/>
          <w:sz w:val="22"/>
          <w:szCs w:val="22"/>
        </w:rPr>
      </w:pPr>
      <w:r w:rsidRPr="004D710E">
        <w:rPr>
          <w:rFonts w:ascii="Times New Roman" w:hAnsi="Times New Roman"/>
          <w:sz w:val="22"/>
          <w:szCs w:val="22"/>
        </w:rPr>
        <w:t xml:space="preserve">The </w:t>
      </w:r>
      <w:smartTag w:uri="urn:schemas-microsoft-com:office:smarttags" w:element="stockticker">
        <w:r w:rsidRPr="004D710E">
          <w:rPr>
            <w:rFonts w:ascii="Times New Roman" w:hAnsi="Times New Roman"/>
            <w:sz w:val="22"/>
            <w:szCs w:val="22"/>
          </w:rPr>
          <w:t>LEA</w:t>
        </w:r>
      </w:smartTag>
      <w:r w:rsidRPr="004D710E">
        <w:rPr>
          <w:rFonts w:ascii="Times New Roman" w:hAnsi="Times New Roman"/>
          <w:sz w:val="22"/>
          <w:szCs w:val="22"/>
        </w:rPr>
        <w:t xml:space="preserve">, SOP, or charter school is responsible for repayment of Title II, Part A funds in the event of an </w:t>
      </w:r>
    </w:p>
    <w:p w:rsidR="00FC3EA7" w:rsidRDefault="00EC34A4" w:rsidP="004B7AD2">
      <w:pPr>
        <w:tabs>
          <w:tab w:val="left" w:pos="360"/>
        </w:tabs>
        <w:ind w:left="720" w:right="-720"/>
        <w:jc w:val="both"/>
      </w:pPr>
      <w:r w:rsidRPr="004D710E">
        <w:rPr>
          <w:rFonts w:ascii="Times New Roman" w:hAnsi="Times New Roman"/>
          <w:sz w:val="22"/>
          <w:szCs w:val="22"/>
        </w:rPr>
        <w:t>audit exception.</w:t>
      </w:r>
      <w:r w:rsidR="004B7AD2">
        <w:t xml:space="preserve"> </w:t>
      </w:r>
    </w:p>
    <w:sectPr w:rsidR="00FC3EA7" w:rsidSect="00BB56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A17BE"/>
    <w:multiLevelType w:val="hybridMultilevel"/>
    <w:tmpl w:val="2CE8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C561A"/>
    <w:multiLevelType w:val="hybridMultilevel"/>
    <w:tmpl w:val="2D685B86"/>
    <w:lvl w:ilvl="0" w:tplc="3C40DC0C">
      <w:start w:val="1"/>
      <w:numFmt w:val="bullet"/>
      <w:lvlText w:val="●"/>
      <w:lvlJc w:val="left"/>
      <w:pPr>
        <w:tabs>
          <w:tab w:val="num" w:pos="720"/>
        </w:tabs>
        <w:ind w:left="720" w:hanging="360"/>
      </w:pPr>
      <w:rPr>
        <w:rFonts w:ascii="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C3EA7"/>
    <w:rsid w:val="00270627"/>
    <w:rsid w:val="0046005D"/>
    <w:rsid w:val="004B7AD2"/>
    <w:rsid w:val="005B7D8D"/>
    <w:rsid w:val="00642C6B"/>
    <w:rsid w:val="00884EAA"/>
    <w:rsid w:val="009A2E7A"/>
    <w:rsid w:val="009E33E1"/>
    <w:rsid w:val="009E5D3B"/>
    <w:rsid w:val="00B61D6D"/>
    <w:rsid w:val="00BB5630"/>
    <w:rsid w:val="00CE3B6F"/>
    <w:rsid w:val="00E758A7"/>
    <w:rsid w:val="00EC34A4"/>
    <w:rsid w:val="00FC3EA7"/>
    <w:rsid w:val="00FD25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EA7"/>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4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3150</Characters>
  <Application>Microsoft Office Word</Application>
  <DocSecurity>0</DocSecurity>
  <Lines>26</Lines>
  <Paragraphs>7</Paragraphs>
  <ScaleCrop>false</ScaleCrop>
  <Company>Edenton-Chowan Schools</Company>
  <LinksUpToDate>false</LinksUpToDate>
  <CharactersWithSpaces>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Carrie Baker</cp:lastModifiedBy>
  <cp:revision>2</cp:revision>
  <dcterms:created xsi:type="dcterms:W3CDTF">2014-05-20T20:44:00Z</dcterms:created>
  <dcterms:modified xsi:type="dcterms:W3CDTF">2014-05-20T20:44:00Z</dcterms:modified>
</cp:coreProperties>
</file>