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C3" w:rsidRDefault="009741C3" w:rsidP="00980B03">
      <w:pPr>
        <w:tabs>
          <w:tab w:val="left" w:pos="-1440"/>
        </w:tabs>
        <w:jc w:val="both"/>
        <w:sectPr w:rsidR="009741C3" w:rsidSect="009741C3">
          <w:footerReference w:type="default" r:id="rId8"/>
          <w:pgSz w:w="12240" w:h="15840" w:code="1"/>
          <w:pgMar w:top="1440" w:right="1440" w:bottom="1440" w:left="1440" w:header="720" w:footer="720" w:gutter="0"/>
          <w:cols w:space="720"/>
          <w:docGrid w:linePitch="360"/>
        </w:sectPr>
      </w:pPr>
    </w:p>
    <w:p w:rsidR="00F427B5" w:rsidRDefault="00F427B5" w:rsidP="00F427B5">
      <w:r>
        <w:rPr>
          <w:rFonts w:ascii="Arial" w:hAnsi="Arial"/>
          <w:b/>
          <w:color w:val="000080"/>
          <w:sz w:val="26"/>
        </w:rPr>
        <w:lastRenderedPageBreak/>
        <w:t>Policy Code: 5245</w:t>
      </w:r>
      <w:r>
        <w:rPr>
          <w:rFonts w:ascii="Arial" w:hAnsi="Arial"/>
          <w:b/>
          <w:color w:val="000080"/>
          <w:sz w:val="26"/>
        </w:rPr>
        <w:t xml:space="preserve"> </w:t>
      </w:r>
      <w:r>
        <w:rPr>
          <w:rFonts w:ascii="Arial" w:hAnsi="Arial"/>
          <w:b/>
          <w:color w:val="000080"/>
          <w:sz w:val="26"/>
        </w:rPr>
        <w:t xml:space="preserve">MILITARY </w:t>
      </w:r>
      <w:r>
        <w:rPr>
          <w:rFonts w:ascii="Arial" w:hAnsi="Arial"/>
          <w:b/>
          <w:color w:val="000080"/>
          <w:sz w:val="26"/>
        </w:rPr>
        <w:t>LEAVE</w:t>
      </w:r>
    </w:p>
    <w:p w:rsidR="00F427B5" w:rsidRPr="00F427B5" w:rsidRDefault="00F427B5" w:rsidP="00F427B5">
      <w:pPr>
        <w:pStyle w:val="1st"/>
        <w:shd w:val="clear" w:color="auto" w:fill="FFFFFF"/>
        <w:spacing w:before="0" w:beforeAutospacing="0" w:after="0" w:afterAutospacing="0"/>
        <w:jc w:val="both"/>
        <w:rPr>
          <w:rFonts w:ascii="Arial" w:hAnsi="Arial" w:cs="Arial"/>
        </w:rPr>
      </w:pPr>
    </w:p>
    <w:p w:rsidR="00080101" w:rsidRPr="00F427B5" w:rsidRDefault="00980B03" w:rsidP="00080101">
      <w:pPr>
        <w:pStyle w:val="1st"/>
        <w:shd w:val="clear" w:color="auto" w:fill="FFFFFF"/>
        <w:spacing w:before="0" w:beforeAutospacing="0" w:after="0" w:afterAutospacing="0"/>
        <w:jc w:val="both"/>
        <w:rPr>
          <w:rFonts w:ascii="Arial" w:hAnsi="Arial" w:cs="Arial"/>
        </w:rPr>
      </w:pPr>
      <w:r w:rsidRPr="00F427B5">
        <w:rPr>
          <w:rFonts w:ascii="Arial" w:hAnsi="Arial" w:cs="Arial"/>
        </w:rPr>
        <w:t>An employee will be eligible for all considerations of military leave in accordance with State Board of Education policy</w:t>
      </w:r>
      <w:r w:rsidR="00113D5D" w:rsidRPr="00F427B5">
        <w:rPr>
          <w:rFonts w:ascii="Arial" w:hAnsi="Arial" w:cs="Arial"/>
        </w:rPr>
        <w:t>,</w:t>
      </w:r>
      <w:r w:rsidRPr="00F427B5">
        <w:rPr>
          <w:rFonts w:ascii="Arial" w:hAnsi="Arial" w:cs="Arial"/>
        </w:rPr>
        <w:t xml:space="preserve"> the federal</w:t>
      </w:r>
      <w:r w:rsidR="00A96A29" w:rsidRPr="00F427B5">
        <w:rPr>
          <w:rFonts w:ascii="Arial" w:hAnsi="Arial" w:cs="Arial"/>
        </w:rPr>
        <w:t xml:space="preserve"> Uniformed Services Employment and Reemployment Rights Act (USERRA)</w:t>
      </w:r>
      <w:r w:rsidR="00113D5D" w:rsidRPr="00F427B5">
        <w:rPr>
          <w:rFonts w:ascii="Arial" w:hAnsi="Arial" w:cs="Arial"/>
        </w:rPr>
        <w:t>, and Article 16 of Chapter 127A of the North Carolina General Statutes</w:t>
      </w:r>
      <w:r w:rsidR="00A96A29" w:rsidRPr="00F427B5">
        <w:rPr>
          <w:rFonts w:ascii="Arial" w:hAnsi="Arial" w:cs="Arial"/>
        </w:rPr>
        <w:t>.</w:t>
      </w:r>
    </w:p>
    <w:p w:rsidR="00980B03" w:rsidRPr="00F427B5" w:rsidRDefault="00980B03" w:rsidP="00080101">
      <w:pPr>
        <w:pStyle w:val="1st"/>
        <w:shd w:val="clear" w:color="auto" w:fill="FFFFFF"/>
        <w:spacing w:before="0" w:beforeAutospacing="0" w:after="0" w:afterAutospacing="0"/>
        <w:jc w:val="both"/>
        <w:rPr>
          <w:rFonts w:ascii="Arial" w:hAnsi="Arial" w:cs="Arial"/>
        </w:rPr>
      </w:pPr>
    </w:p>
    <w:p w:rsidR="00567E39" w:rsidRPr="00F427B5" w:rsidRDefault="003E5080" w:rsidP="0033614E">
      <w:pPr>
        <w:pStyle w:val="1st"/>
        <w:shd w:val="clear" w:color="auto" w:fill="FFFFFF"/>
        <w:spacing w:before="0" w:beforeAutospacing="0" w:after="0" w:afterAutospacing="0"/>
        <w:jc w:val="both"/>
        <w:rPr>
          <w:rFonts w:ascii="Arial" w:hAnsi="Arial" w:cs="Arial"/>
        </w:rPr>
      </w:pPr>
      <w:r w:rsidRPr="00F427B5">
        <w:rPr>
          <w:rFonts w:ascii="Arial" w:hAnsi="Arial" w:cs="Arial"/>
        </w:rPr>
        <w:t>Employees are encouraged to schedule s</w:t>
      </w:r>
      <w:r w:rsidR="00980B03" w:rsidRPr="00F427B5">
        <w:rPr>
          <w:rFonts w:ascii="Arial" w:hAnsi="Arial" w:cs="Arial"/>
        </w:rPr>
        <w:t>hort periods of required active duty during vacation periods so as not to interfere with regular duties of the individual</w:t>
      </w:r>
      <w:r w:rsidR="0033614E" w:rsidRPr="00F427B5">
        <w:rPr>
          <w:rFonts w:ascii="Arial" w:hAnsi="Arial" w:cs="Arial"/>
        </w:rPr>
        <w:t>’</w:t>
      </w:r>
      <w:r w:rsidR="008C1D06" w:rsidRPr="00F427B5">
        <w:rPr>
          <w:rFonts w:ascii="Arial" w:hAnsi="Arial" w:cs="Arial"/>
        </w:rPr>
        <w:t>s employment.</w:t>
      </w:r>
      <w:r w:rsidR="00980B03" w:rsidRPr="00F427B5">
        <w:rPr>
          <w:rFonts w:ascii="Arial" w:hAnsi="Arial" w:cs="Arial"/>
        </w:rPr>
        <w:t xml:space="preserve">  </w:t>
      </w:r>
    </w:p>
    <w:p w:rsidR="00567E39" w:rsidRPr="00F427B5" w:rsidRDefault="00567E39" w:rsidP="0033614E">
      <w:pPr>
        <w:tabs>
          <w:tab w:val="left" w:pos="-1440"/>
        </w:tabs>
        <w:jc w:val="both"/>
        <w:rPr>
          <w:rFonts w:ascii="Arial" w:hAnsi="Arial" w:cs="Arial"/>
          <w:szCs w:val="24"/>
        </w:rPr>
      </w:pPr>
    </w:p>
    <w:p w:rsidR="00567E39" w:rsidRPr="00F427B5" w:rsidRDefault="00567E39" w:rsidP="009B7B1F">
      <w:pPr>
        <w:pStyle w:val="ListParagraph"/>
        <w:numPr>
          <w:ilvl w:val="0"/>
          <w:numId w:val="16"/>
        </w:numPr>
        <w:tabs>
          <w:tab w:val="left" w:pos="-1440"/>
        </w:tabs>
        <w:ind w:left="720" w:hanging="720"/>
        <w:jc w:val="both"/>
        <w:rPr>
          <w:rFonts w:ascii="Arial" w:hAnsi="Arial" w:cs="Arial"/>
          <w:b/>
          <w:smallCaps/>
          <w:szCs w:val="24"/>
        </w:rPr>
      </w:pPr>
      <w:r w:rsidRPr="00F427B5">
        <w:rPr>
          <w:rFonts w:ascii="Arial" w:hAnsi="Arial" w:cs="Arial"/>
          <w:b/>
          <w:smallCaps/>
          <w:szCs w:val="24"/>
        </w:rPr>
        <w:t xml:space="preserve">Notice and </w:t>
      </w:r>
      <w:r w:rsidR="008B4994" w:rsidRPr="00F427B5">
        <w:rPr>
          <w:rFonts w:ascii="Arial" w:hAnsi="Arial" w:cs="Arial"/>
          <w:b/>
          <w:smallCaps/>
          <w:szCs w:val="24"/>
        </w:rPr>
        <w:t>D</w:t>
      </w:r>
      <w:r w:rsidRPr="00F427B5">
        <w:rPr>
          <w:rFonts w:ascii="Arial" w:hAnsi="Arial" w:cs="Arial"/>
          <w:b/>
          <w:smallCaps/>
          <w:szCs w:val="24"/>
        </w:rPr>
        <w:t xml:space="preserve">ocumentation </w:t>
      </w:r>
      <w:r w:rsidR="008B4994" w:rsidRPr="00F427B5">
        <w:rPr>
          <w:rFonts w:ascii="Arial" w:hAnsi="Arial" w:cs="Arial"/>
          <w:b/>
          <w:smallCaps/>
          <w:szCs w:val="24"/>
        </w:rPr>
        <w:t>R</w:t>
      </w:r>
      <w:r w:rsidRPr="00F427B5">
        <w:rPr>
          <w:rFonts w:ascii="Arial" w:hAnsi="Arial" w:cs="Arial"/>
          <w:b/>
          <w:smallCaps/>
          <w:szCs w:val="24"/>
        </w:rPr>
        <w:t xml:space="preserve">equirements </w:t>
      </w:r>
    </w:p>
    <w:p w:rsidR="00567E39" w:rsidRPr="00F427B5" w:rsidRDefault="00567E39" w:rsidP="00690248">
      <w:pPr>
        <w:tabs>
          <w:tab w:val="left" w:pos="-1440"/>
        </w:tabs>
        <w:ind w:left="720"/>
        <w:jc w:val="both"/>
        <w:rPr>
          <w:rFonts w:ascii="Arial" w:hAnsi="Arial" w:cs="Arial"/>
          <w:szCs w:val="24"/>
        </w:rPr>
      </w:pPr>
    </w:p>
    <w:p w:rsidR="00852C8E" w:rsidRPr="00F427B5" w:rsidRDefault="00567E39" w:rsidP="00752954">
      <w:pPr>
        <w:pStyle w:val="ListParagraph"/>
        <w:numPr>
          <w:ilvl w:val="0"/>
          <w:numId w:val="17"/>
        </w:numPr>
        <w:tabs>
          <w:tab w:val="left" w:pos="-1440"/>
        </w:tabs>
        <w:ind w:hanging="720"/>
        <w:jc w:val="both"/>
        <w:rPr>
          <w:rFonts w:ascii="Arial" w:hAnsi="Arial" w:cs="Arial"/>
          <w:szCs w:val="24"/>
        </w:rPr>
      </w:pPr>
      <w:r w:rsidRPr="00F427B5">
        <w:rPr>
          <w:rFonts w:ascii="Arial" w:hAnsi="Arial" w:cs="Arial"/>
          <w:szCs w:val="24"/>
        </w:rPr>
        <w:t xml:space="preserve">Employees </w:t>
      </w:r>
      <w:r w:rsidR="00980B03" w:rsidRPr="00F427B5">
        <w:rPr>
          <w:rFonts w:ascii="Arial" w:hAnsi="Arial" w:cs="Arial"/>
          <w:szCs w:val="24"/>
        </w:rPr>
        <w:t>must provide to the superintendent advance written or oral notice</w:t>
      </w:r>
      <w:r w:rsidRPr="00F427B5">
        <w:rPr>
          <w:rFonts w:ascii="Arial" w:hAnsi="Arial" w:cs="Arial"/>
          <w:szCs w:val="24"/>
        </w:rPr>
        <w:t xml:space="preserve"> of any absences due to military obligations</w:t>
      </w:r>
      <w:r w:rsidR="00980B03" w:rsidRPr="00F427B5">
        <w:rPr>
          <w:rFonts w:ascii="Arial" w:hAnsi="Arial" w:cs="Arial"/>
          <w:szCs w:val="24"/>
        </w:rPr>
        <w:t xml:space="preserve">, except in cases of emergency assignment or other conditions that make notice impossible or unreasonable.  </w:t>
      </w:r>
    </w:p>
    <w:p w:rsidR="00852C8E" w:rsidRPr="00F427B5" w:rsidRDefault="00852C8E" w:rsidP="00852C8E">
      <w:pPr>
        <w:tabs>
          <w:tab w:val="left" w:pos="-1440"/>
        </w:tabs>
        <w:ind w:left="1440" w:hanging="720"/>
        <w:jc w:val="both"/>
        <w:rPr>
          <w:rFonts w:ascii="Arial" w:hAnsi="Arial" w:cs="Arial"/>
          <w:szCs w:val="24"/>
        </w:rPr>
      </w:pPr>
    </w:p>
    <w:p w:rsidR="00752954" w:rsidRPr="00F427B5" w:rsidRDefault="00CB6E81" w:rsidP="00752954">
      <w:pPr>
        <w:pStyle w:val="ListParagraph"/>
        <w:numPr>
          <w:ilvl w:val="0"/>
          <w:numId w:val="17"/>
        </w:numPr>
        <w:tabs>
          <w:tab w:val="left" w:pos="-1440"/>
        </w:tabs>
        <w:ind w:hanging="720"/>
        <w:jc w:val="both"/>
        <w:rPr>
          <w:rFonts w:ascii="Arial" w:hAnsi="Arial" w:cs="Arial"/>
          <w:szCs w:val="24"/>
        </w:rPr>
      </w:pPr>
      <w:r w:rsidRPr="00F427B5">
        <w:rPr>
          <w:rFonts w:ascii="Arial" w:hAnsi="Arial" w:cs="Arial"/>
          <w:szCs w:val="24"/>
        </w:rPr>
        <w:t>For leave periods exceeding 30 days, t</w:t>
      </w:r>
      <w:r w:rsidR="00980B03" w:rsidRPr="00F427B5">
        <w:rPr>
          <w:rFonts w:ascii="Arial" w:hAnsi="Arial" w:cs="Arial"/>
          <w:szCs w:val="24"/>
        </w:rPr>
        <w:t xml:space="preserve">he employee must </w:t>
      </w:r>
      <w:r w:rsidR="00E17814" w:rsidRPr="00F427B5">
        <w:rPr>
          <w:rFonts w:ascii="Arial" w:hAnsi="Arial" w:cs="Arial"/>
          <w:szCs w:val="24"/>
        </w:rPr>
        <w:t xml:space="preserve">also </w:t>
      </w:r>
      <w:r w:rsidR="009741C3" w:rsidRPr="00F427B5">
        <w:rPr>
          <w:rFonts w:ascii="Arial" w:hAnsi="Arial" w:cs="Arial"/>
          <w:szCs w:val="24"/>
        </w:rPr>
        <w:t xml:space="preserve">either </w:t>
      </w:r>
      <w:r w:rsidR="00980B03" w:rsidRPr="00F427B5">
        <w:rPr>
          <w:rFonts w:ascii="Arial" w:hAnsi="Arial" w:cs="Arial"/>
          <w:szCs w:val="24"/>
        </w:rPr>
        <w:t xml:space="preserve">provide written documentation evidencing performance of military duty or identify the military command in order for the school </w:t>
      </w:r>
      <w:r w:rsidR="00051E5E" w:rsidRPr="00F427B5">
        <w:rPr>
          <w:rFonts w:ascii="Arial" w:hAnsi="Arial" w:cs="Arial"/>
          <w:szCs w:val="24"/>
        </w:rPr>
        <w:t xml:space="preserve">system </w:t>
      </w:r>
      <w:r w:rsidR="00980B03" w:rsidRPr="00F427B5">
        <w:rPr>
          <w:rFonts w:ascii="Arial" w:hAnsi="Arial" w:cs="Arial"/>
          <w:szCs w:val="24"/>
        </w:rPr>
        <w:t>to verify the request.</w:t>
      </w:r>
    </w:p>
    <w:p w:rsidR="00752954" w:rsidRPr="00F427B5" w:rsidRDefault="00752954" w:rsidP="00752954">
      <w:pPr>
        <w:tabs>
          <w:tab w:val="left" w:pos="-1440"/>
        </w:tabs>
        <w:ind w:left="720"/>
        <w:jc w:val="both"/>
        <w:rPr>
          <w:rFonts w:ascii="Arial" w:hAnsi="Arial" w:cs="Arial"/>
          <w:szCs w:val="24"/>
        </w:rPr>
      </w:pPr>
    </w:p>
    <w:p w:rsidR="00DB2A4B" w:rsidRPr="00F427B5" w:rsidRDefault="00DB2A4B" w:rsidP="009B7B1F">
      <w:pPr>
        <w:pStyle w:val="Style2"/>
        <w:numPr>
          <w:ilvl w:val="0"/>
          <w:numId w:val="16"/>
        </w:numPr>
        <w:ind w:left="720" w:hanging="720"/>
        <w:rPr>
          <w:rFonts w:ascii="Arial" w:hAnsi="Arial" w:cs="Arial"/>
          <w:szCs w:val="24"/>
        </w:rPr>
      </w:pPr>
      <w:r w:rsidRPr="00F427B5">
        <w:rPr>
          <w:rFonts w:ascii="Arial" w:hAnsi="Arial" w:cs="Arial"/>
          <w:szCs w:val="24"/>
        </w:rPr>
        <w:t>Short-</w:t>
      </w:r>
      <w:r w:rsidR="008B4994" w:rsidRPr="00F427B5">
        <w:rPr>
          <w:rFonts w:ascii="Arial" w:hAnsi="Arial" w:cs="Arial"/>
          <w:szCs w:val="24"/>
        </w:rPr>
        <w:t>T</w:t>
      </w:r>
      <w:r w:rsidRPr="00F427B5">
        <w:rPr>
          <w:rFonts w:ascii="Arial" w:hAnsi="Arial" w:cs="Arial"/>
          <w:szCs w:val="24"/>
        </w:rPr>
        <w:t>erm Military Leave with Pay</w:t>
      </w:r>
    </w:p>
    <w:p w:rsidR="00DB2A4B" w:rsidRPr="00F427B5" w:rsidRDefault="00DB2A4B" w:rsidP="00DB2A4B">
      <w:pPr>
        <w:tabs>
          <w:tab w:val="left" w:pos="-1440"/>
        </w:tabs>
        <w:ind w:left="720"/>
        <w:jc w:val="both"/>
        <w:rPr>
          <w:rFonts w:ascii="Arial" w:hAnsi="Arial" w:cs="Arial"/>
          <w:szCs w:val="24"/>
        </w:rPr>
      </w:pPr>
    </w:p>
    <w:p w:rsidR="00DB2A4B" w:rsidRPr="00F427B5" w:rsidRDefault="00E17814" w:rsidP="00083FBC">
      <w:pPr>
        <w:pStyle w:val="Style1"/>
        <w:rPr>
          <w:rFonts w:ascii="Arial" w:hAnsi="Arial" w:cs="Arial"/>
          <w:szCs w:val="24"/>
        </w:rPr>
      </w:pPr>
      <w:r w:rsidRPr="00F427B5">
        <w:rPr>
          <w:rFonts w:ascii="Arial" w:hAnsi="Arial" w:cs="Arial"/>
          <w:szCs w:val="24"/>
        </w:rPr>
        <w:t>In accordance with State Board of Education policy, a</w:t>
      </w:r>
      <w:r w:rsidR="006A0E5A" w:rsidRPr="00F427B5">
        <w:rPr>
          <w:rFonts w:ascii="Arial" w:hAnsi="Arial" w:cs="Arial"/>
          <w:szCs w:val="24"/>
        </w:rPr>
        <w:t xml:space="preserve">n employee </w:t>
      </w:r>
      <w:r w:rsidR="000C088F" w:rsidRPr="00F427B5">
        <w:rPr>
          <w:rFonts w:ascii="Arial" w:hAnsi="Arial" w:cs="Arial"/>
          <w:szCs w:val="24"/>
        </w:rPr>
        <w:t>who is a member of a reserve component of the U.S. Armed Forces</w:t>
      </w:r>
      <w:r w:rsidR="00D12DC3" w:rsidRPr="00F427B5">
        <w:rPr>
          <w:rFonts w:ascii="Arial" w:hAnsi="Arial" w:cs="Arial"/>
          <w:szCs w:val="24"/>
        </w:rPr>
        <w:t xml:space="preserve"> </w:t>
      </w:r>
      <w:r w:rsidR="006A0E5A" w:rsidRPr="00F427B5">
        <w:rPr>
          <w:rFonts w:ascii="Arial" w:hAnsi="Arial" w:cs="Arial"/>
          <w:szCs w:val="24"/>
        </w:rPr>
        <w:t xml:space="preserve">may take up to 15 workdays of paid </w:t>
      </w:r>
      <w:r w:rsidRPr="00F427B5">
        <w:rPr>
          <w:rFonts w:ascii="Arial" w:hAnsi="Arial" w:cs="Arial"/>
          <w:szCs w:val="24"/>
        </w:rPr>
        <w:t xml:space="preserve">military </w:t>
      </w:r>
      <w:r w:rsidR="006A0E5A" w:rsidRPr="00F427B5">
        <w:rPr>
          <w:rFonts w:ascii="Arial" w:hAnsi="Arial" w:cs="Arial"/>
          <w:szCs w:val="24"/>
        </w:rPr>
        <w:t xml:space="preserve">leave </w:t>
      </w:r>
      <w:r w:rsidR="0023395F" w:rsidRPr="00F427B5">
        <w:rPr>
          <w:rFonts w:ascii="Arial" w:hAnsi="Arial" w:cs="Arial"/>
          <w:szCs w:val="24"/>
        </w:rPr>
        <w:t xml:space="preserve">for </w:t>
      </w:r>
      <w:r w:rsidR="009B3FC7" w:rsidRPr="00F427B5">
        <w:rPr>
          <w:rFonts w:ascii="Arial" w:hAnsi="Arial" w:cs="Arial"/>
          <w:szCs w:val="24"/>
        </w:rPr>
        <w:t xml:space="preserve">active duty </w:t>
      </w:r>
      <w:r w:rsidR="0023395F" w:rsidRPr="00F427B5">
        <w:rPr>
          <w:rFonts w:ascii="Arial" w:hAnsi="Arial" w:cs="Arial"/>
          <w:szCs w:val="24"/>
        </w:rPr>
        <w:t xml:space="preserve">training </w:t>
      </w:r>
      <w:r w:rsidR="006A0E5A" w:rsidRPr="00F427B5">
        <w:rPr>
          <w:rFonts w:ascii="Arial" w:hAnsi="Arial" w:cs="Arial"/>
          <w:szCs w:val="24"/>
        </w:rPr>
        <w:t xml:space="preserve">per federal fiscal year, which runs from </w:t>
      </w:r>
      <w:r w:rsidR="00D12DC3" w:rsidRPr="00F427B5">
        <w:rPr>
          <w:rFonts w:ascii="Arial" w:hAnsi="Arial" w:cs="Arial"/>
          <w:szCs w:val="24"/>
        </w:rPr>
        <w:t xml:space="preserve">October 1 through September 30.  </w:t>
      </w:r>
      <w:r w:rsidR="009B58D3" w:rsidRPr="00F427B5">
        <w:rPr>
          <w:rFonts w:ascii="Arial" w:hAnsi="Arial" w:cs="Arial"/>
          <w:szCs w:val="24"/>
        </w:rPr>
        <w:t>Members of the National Guard may take additional p</w:t>
      </w:r>
      <w:r w:rsidR="008526BC" w:rsidRPr="00F427B5">
        <w:rPr>
          <w:rFonts w:ascii="Arial" w:hAnsi="Arial" w:cs="Arial"/>
          <w:szCs w:val="24"/>
        </w:rPr>
        <w:t>aid leave beyond th</w:t>
      </w:r>
      <w:r w:rsidR="004416FB" w:rsidRPr="00F427B5">
        <w:rPr>
          <w:rFonts w:ascii="Arial" w:hAnsi="Arial" w:cs="Arial"/>
          <w:szCs w:val="24"/>
        </w:rPr>
        <w:t>e</w:t>
      </w:r>
      <w:r w:rsidR="008526BC" w:rsidRPr="00F427B5">
        <w:rPr>
          <w:rFonts w:ascii="Arial" w:hAnsi="Arial" w:cs="Arial"/>
          <w:szCs w:val="24"/>
        </w:rPr>
        <w:t>s</w:t>
      </w:r>
      <w:r w:rsidR="004416FB" w:rsidRPr="00F427B5">
        <w:rPr>
          <w:rFonts w:ascii="Arial" w:hAnsi="Arial" w:cs="Arial"/>
          <w:szCs w:val="24"/>
        </w:rPr>
        <w:t>e</w:t>
      </w:r>
      <w:r w:rsidR="008526BC" w:rsidRPr="00F427B5">
        <w:rPr>
          <w:rFonts w:ascii="Arial" w:hAnsi="Arial" w:cs="Arial"/>
          <w:szCs w:val="24"/>
        </w:rPr>
        <w:t xml:space="preserve"> 15 days for special state activities when so authorized by the governor.</w:t>
      </w:r>
      <w:r w:rsidR="006A0E5A" w:rsidRPr="00F427B5">
        <w:rPr>
          <w:rFonts w:ascii="Arial" w:hAnsi="Arial" w:cs="Arial"/>
          <w:szCs w:val="24"/>
        </w:rPr>
        <w:t xml:space="preserve"> </w:t>
      </w:r>
    </w:p>
    <w:p w:rsidR="00DB2A4B" w:rsidRPr="00F427B5" w:rsidRDefault="00DB2A4B" w:rsidP="00DB2A4B">
      <w:pPr>
        <w:tabs>
          <w:tab w:val="left" w:pos="-1440"/>
        </w:tabs>
        <w:ind w:left="1440"/>
        <w:jc w:val="both"/>
        <w:rPr>
          <w:rFonts w:ascii="Arial" w:hAnsi="Arial" w:cs="Arial"/>
          <w:szCs w:val="24"/>
        </w:rPr>
      </w:pPr>
    </w:p>
    <w:p w:rsidR="00396A8C" w:rsidRPr="00F427B5" w:rsidRDefault="006A0E5A" w:rsidP="00DB2A4B">
      <w:pPr>
        <w:numPr>
          <w:ilvl w:val="0"/>
          <w:numId w:val="5"/>
        </w:numPr>
        <w:tabs>
          <w:tab w:val="left" w:pos="-1440"/>
        </w:tabs>
        <w:ind w:left="1440" w:hanging="720"/>
        <w:jc w:val="both"/>
        <w:rPr>
          <w:rFonts w:ascii="Arial" w:hAnsi="Arial" w:cs="Arial"/>
          <w:szCs w:val="24"/>
        </w:rPr>
      </w:pPr>
      <w:r w:rsidRPr="00F427B5">
        <w:rPr>
          <w:rFonts w:ascii="Arial" w:hAnsi="Arial" w:cs="Arial"/>
          <w:szCs w:val="24"/>
        </w:rPr>
        <w:t xml:space="preserve">After an employee has used all of his or her paid military leave, </w:t>
      </w:r>
      <w:r w:rsidR="00952324" w:rsidRPr="00F427B5">
        <w:rPr>
          <w:rFonts w:ascii="Arial" w:hAnsi="Arial" w:cs="Arial"/>
          <w:szCs w:val="24"/>
        </w:rPr>
        <w:t>the employee</w:t>
      </w:r>
      <w:r w:rsidRPr="00F427B5">
        <w:rPr>
          <w:rFonts w:ascii="Arial" w:hAnsi="Arial" w:cs="Arial"/>
          <w:szCs w:val="24"/>
        </w:rPr>
        <w:t xml:space="preserve"> may choose to use any accumulated vacation leave, bonus leave, or comp time during the period of military service; however, no employee </w:t>
      </w:r>
      <w:r w:rsidR="00F6342A" w:rsidRPr="00F427B5">
        <w:rPr>
          <w:rFonts w:ascii="Arial" w:hAnsi="Arial" w:cs="Arial"/>
          <w:szCs w:val="24"/>
        </w:rPr>
        <w:t xml:space="preserve">will </w:t>
      </w:r>
      <w:r w:rsidRPr="00F427B5">
        <w:rPr>
          <w:rFonts w:ascii="Arial" w:hAnsi="Arial" w:cs="Arial"/>
          <w:szCs w:val="24"/>
        </w:rPr>
        <w:t xml:space="preserve">be forced to use </w:t>
      </w:r>
      <w:r w:rsidR="00952324" w:rsidRPr="00F427B5">
        <w:rPr>
          <w:rFonts w:ascii="Arial" w:hAnsi="Arial" w:cs="Arial"/>
          <w:szCs w:val="24"/>
        </w:rPr>
        <w:t xml:space="preserve">such paid leave </w:t>
      </w:r>
      <w:r w:rsidRPr="00F427B5">
        <w:rPr>
          <w:rFonts w:ascii="Arial" w:hAnsi="Arial" w:cs="Arial"/>
          <w:szCs w:val="24"/>
        </w:rPr>
        <w:t xml:space="preserve">during military service.  </w:t>
      </w:r>
    </w:p>
    <w:p w:rsidR="00396A8C" w:rsidRPr="00F427B5" w:rsidRDefault="00396A8C" w:rsidP="000A352D">
      <w:pPr>
        <w:pStyle w:val="ListParagraph"/>
        <w:rPr>
          <w:rFonts w:ascii="Arial" w:hAnsi="Arial" w:cs="Arial"/>
          <w:szCs w:val="24"/>
        </w:rPr>
      </w:pPr>
    </w:p>
    <w:p w:rsidR="008B4994" w:rsidRPr="00F427B5" w:rsidRDefault="00852C8E" w:rsidP="00486537">
      <w:pPr>
        <w:pStyle w:val="ListParagraph"/>
        <w:numPr>
          <w:ilvl w:val="0"/>
          <w:numId w:val="16"/>
        </w:numPr>
        <w:tabs>
          <w:tab w:val="left" w:pos="-1440"/>
        </w:tabs>
        <w:ind w:left="720" w:hanging="720"/>
        <w:jc w:val="both"/>
        <w:rPr>
          <w:rFonts w:ascii="Arial" w:hAnsi="Arial" w:cs="Arial"/>
          <w:b/>
          <w:smallCaps/>
          <w:szCs w:val="24"/>
        </w:rPr>
      </w:pPr>
      <w:r w:rsidRPr="00F427B5">
        <w:rPr>
          <w:rFonts w:ascii="Arial" w:hAnsi="Arial" w:cs="Arial"/>
          <w:b/>
          <w:smallCaps/>
          <w:szCs w:val="24"/>
        </w:rPr>
        <w:t xml:space="preserve">Unpaid </w:t>
      </w:r>
      <w:r w:rsidR="008B4994" w:rsidRPr="00F427B5">
        <w:rPr>
          <w:rFonts w:ascii="Arial" w:hAnsi="Arial" w:cs="Arial"/>
          <w:b/>
          <w:smallCaps/>
          <w:szCs w:val="24"/>
        </w:rPr>
        <w:t>Military Leave</w:t>
      </w:r>
      <w:r w:rsidR="007259E6" w:rsidRPr="00F427B5">
        <w:rPr>
          <w:rFonts w:ascii="Arial" w:hAnsi="Arial" w:cs="Arial"/>
          <w:b/>
          <w:smallCaps/>
          <w:szCs w:val="24"/>
        </w:rPr>
        <w:t xml:space="preserve"> </w:t>
      </w:r>
      <w:r w:rsidR="00B871A4" w:rsidRPr="00F427B5">
        <w:rPr>
          <w:rFonts w:ascii="Arial" w:hAnsi="Arial" w:cs="Arial"/>
          <w:b/>
          <w:smallCaps/>
          <w:szCs w:val="24"/>
        </w:rPr>
        <w:t>f</w:t>
      </w:r>
      <w:r w:rsidR="007259E6" w:rsidRPr="00F427B5">
        <w:rPr>
          <w:rFonts w:ascii="Arial" w:hAnsi="Arial" w:cs="Arial"/>
          <w:b/>
          <w:smallCaps/>
          <w:szCs w:val="24"/>
        </w:rPr>
        <w:t xml:space="preserve">or Extended Active Duty </w:t>
      </w:r>
      <w:r w:rsidR="008B4994" w:rsidRPr="00F427B5">
        <w:rPr>
          <w:rFonts w:ascii="Arial" w:hAnsi="Arial" w:cs="Arial"/>
          <w:b/>
          <w:smallCaps/>
          <w:szCs w:val="24"/>
        </w:rPr>
        <w:t xml:space="preserve"> </w:t>
      </w:r>
    </w:p>
    <w:p w:rsidR="008B4994" w:rsidRPr="00F427B5" w:rsidRDefault="008B4994" w:rsidP="008B4994">
      <w:pPr>
        <w:tabs>
          <w:tab w:val="left" w:pos="-1440"/>
        </w:tabs>
        <w:ind w:left="720"/>
        <w:jc w:val="both"/>
        <w:rPr>
          <w:rFonts w:ascii="Arial" w:hAnsi="Arial" w:cs="Arial"/>
          <w:szCs w:val="24"/>
        </w:rPr>
      </w:pPr>
    </w:p>
    <w:p w:rsidR="00A91E4D" w:rsidRPr="00F427B5" w:rsidRDefault="00A96A29" w:rsidP="00903A25">
      <w:pPr>
        <w:numPr>
          <w:ilvl w:val="0"/>
          <w:numId w:val="8"/>
        </w:numPr>
        <w:tabs>
          <w:tab w:val="left" w:pos="-1440"/>
        </w:tabs>
        <w:jc w:val="both"/>
        <w:rPr>
          <w:rFonts w:ascii="Arial" w:hAnsi="Arial" w:cs="Arial"/>
          <w:szCs w:val="24"/>
        </w:rPr>
      </w:pPr>
      <w:r w:rsidRPr="00F427B5">
        <w:rPr>
          <w:rFonts w:ascii="Arial" w:hAnsi="Arial" w:cs="Arial"/>
          <w:szCs w:val="24"/>
        </w:rPr>
        <w:t xml:space="preserve">Employees </w:t>
      </w:r>
      <w:r w:rsidR="003E5080" w:rsidRPr="00F427B5">
        <w:rPr>
          <w:rFonts w:ascii="Arial" w:hAnsi="Arial" w:cs="Arial"/>
          <w:szCs w:val="24"/>
        </w:rPr>
        <w:t xml:space="preserve">may take extended </w:t>
      </w:r>
      <w:r w:rsidRPr="00F427B5">
        <w:rPr>
          <w:rFonts w:ascii="Arial" w:hAnsi="Arial" w:cs="Arial"/>
          <w:szCs w:val="24"/>
        </w:rPr>
        <w:t>leaves of absence for state or federal military duty under honorable services status, for required training, or for special emergency management</w:t>
      </w:r>
      <w:r w:rsidR="003D60CD" w:rsidRPr="00F427B5">
        <w:rPr>
          <w:rFonts w:ascii="Arial" w:hAnsi="Arial" w:cs="Arial"/>
          <w:szCs w:val="24"/>
        </w:rPr>
        <w:t xml:space="preserve"> in accordance with state and federal law and State Board policy</w:t>
      </w:r>
      <w:r w:rsidR="003E5080" w:rsidRPr="00F427B5">
        <w:rPr>
          <w:rFonts w:ascii="Arial" w:hAnsi="Arial" w:cs="Arial"/>
          <w:szCs w:val="24"/>
        </w:rPr>
        <w:t xml:space="preserve">.  </w:t>
      </w:r>
      <w:r w:rsidR="00BF0692" w:rsidRPr="00F427B5">
        <w:rPr>
          <w:rFonts w:ascii="Arial" w:hAnsi="Arial" w:cs="Arial"/>
          <w:szCs w:val="24"/>
        </w:rPr>
        <w:t xml:space="preserve">Such leave is unpaid, except </w:t>
      </w:r>
      <w:r w:rsidR="00AA2A6C" w:rsidRPr="00F427B5">
        <w:rPr>
          <w:rFonts w:ascii="Arial" w:hAnsi="Arial" w:cs="Arial"/>
          <w:szCs w:val="24"/>
        </w:rPr>
        <w:t xml:space="preserve">as described </w:t>
      </w:r>
      <w:r w:rsidR="00F040B3" w:rsidRPr="00F427B5">
        <w:rPr>
          <w:rFonts w:ascii="Arial" w:hAnsi="Arial" w:cs="Arial"/>
          <w:szCs w:val="24"/>
        </w:rPr>
        <w:t xml:space="preserve">in paragraph C.2, </w:t>
      </w:r>
      <w:r w:rsidR="00AA2A6C" w:rsidRPr="00F427B5">
        <w:rPr>
          <w:rFonts w:ascii="Arial" w:hAnsi="Arial" w:cs="Arial"/>
          <w:szCs w:val="24"/>
        </w:rPr>
        <w:t>below.  T</w:t>
      </w:r>
      <w:r w:rsidR="00BF0692" w:rsidRPr="00F427B5">
        <w:rPr>
          <w:rFonts w:ascii="Arial" w:hAnsi="Arial" w:cs="Arial"/>
          <w:szCs w:val="24"/>
        </w:rPr>
        <w:t xml:space="preserve">he employee may use any available eligible paid leave </w:t>
      </w:r>
      <w:r w:rsidR="00AA2A6C" w:rsidRPr="00F427B5">
        <w:rPr>
          <w:rFonts w:ascii="Arial" w:hAnsi="Arial" w:cs="Arial"/>
          <w:szCs w:val="24"/>
        </w:rPr>
        <w:t xml:space="preserve">prior to going on unpaid leave.  </w:t>
      </w:r>
    </w:p>
    <w:p w:rsidR="00903A25" w:rsidRPr="00F427B5" w:rsidRDefault="00903A25" w:rsidP="00EF0DCB">
      <w:pPr>
        <w:tabs>
          <w:tab w:val="left" w:pos="-1440"/>
        </w:tabs>
        <w:ind w:left="1440"/>
        <w:jc w:val="both"/>
        <w:rPr>
          <w:rFonts w:ascii="Arial" w:hAnsi="Arial" w:cs="Arial"/>
          <w:szCs w:val="24"/>
        </w:rPr>
      </w:pPr>
    </w:p>
    <w:p w:rsidR="00903A25" w:rsidRPr="00F427B5" w:rsidRDefault="00903A25" w:rsidP="00903A25">
      <w:pPr>
        <w:numPr>
          <w:ilvl w:val="0"/>
          <w:numId w:val="8"/>
        </w:numPr>
        <w:tabs>
          <w:tab w:val="left" w:pos="-1440"/>
        </w:tabs>
        <w:jc w:val="both"/>
        <w:rPr>
          <w:rFonts w:ascii="Arial" w:hAnsi="Arial" w:cs="Arial"/>
          <w:szCs w:val="24"/>
        </w:rPr>
      </w:pPr>
      <w:r w:rsidRPr="00F427B5">
        <w:rPr>
          <w:rFonts w:ascii="Arial" w:hAnsi="Arial" w:cs="Arial"/>
          <w:szCs w:val="24"/>
        </w:rPr>
        <w:lastRenderedPageBreak/>
        <w:t xml:space="preserve">During periods of extended military leaves, which must not exceed five years </w:t>
      </w:r>
      <w:r w:rsidR="005633EE" w:rsidRPr="00F427B5">
        <w:rPr>
          <w:rFonts w:ascii="Arial" w:hAnsi="Arial" w:cs="Arial"/>
          <w:szCs w:val="24"/>
        </w:rPr>
        <w:t xml:space="preserve">cumulatively </w:t>
      </w:r>
      <w:r w:rsidRPr="00F427B5">
        <w:rPr>
          <w:rFonts w:ascii="Arial" w:hAnsi="Arial" w:cs="Arial"/>
          <w:szCs w:val="24"/>
        </w:rPr>
        <w:t>plus any period of additional service imposed by law, the employee will be paid the difference in military base pay and state salary, including non-performance-based bonuses, when the military pay is less than the state salary.  Differential pay will be paid from the same source of funds as the employee’s public school salary.  An employee may not receive differential pay while absent on any type of paid</w:t>
      </w:r>
      <w:r w:rsidR="00EF0DCB" w:rsidRPr="00F427B5">
        <w:rPr>
          <w:rFonts w:ascii="Arial" w:hAnsi="Arial" w:cs="Arial"/>
          <w:szCs w:val="24"/>
        </w:rPr>
        <w:t xml:space="preserve"> leave.</w:t>
      </w:r>
    </w:p>
    <w:p w:rsidR="002C734B" w:rsidRPr="00F427B5" w:rsidRDefault="002C734B" w:rsidP="00346E49">
      <w:pPr>
        <w:tabs>
          <w:tab w:val="left" w:pos="-1440"/>
        </w:tabs>
        <w:jc w:val="both"/>
        <w:rPr>
          <w:rFonts w:ascii="Arial" w:hAnsi="Arial" w:cs="Arial"/>
          <w:szCs w:val="24"/>
        </w:rPr>
      </w:pPr>
    </w:p>
    <w:p w:rsidR="00557764" w:rsidRPr="00F427B5" w:rsidRDefault="00557764" w:rsidP="00486537">
      <w:pPr>
        <w:pStyle w:val="Style2"/>
        <w:numPr>
          <w:ilvl w:val="0"/>
          <w:numId w:val="16"/>
        </w:numPr>
        <w:ind w:left="720" w:hanging="720"/>
        <w:rPr>
          <w:rFonts w:ascii="Arial" w:hAnsi="Arial" w:cs="Arial"/>
          <w:szCs w:val="24"/>
        </w:rPr>
      </w:pPr>
      <w:r w:rsidRPr="00F427B5">
        <w:rPr>
          <w:rFonts w:ascii="Arial" w:hAnsi="Arial" w:cs="Arial"/>
          <w:szCs w:val="24"/>
        </w:rPr>
        <w:t xml:space="preserve">Reinstatement </w:t>
      </w:r>
      <w:r w:rsidR="00B871A4" w:rsidRPr="00F427B5">
        <w:rPr>
          <w:rFonts w:ascii="Arial" w:hAnsi="Arial" w:cs="Arial"/>
          <w:szCs w:val="24"/>
        </w:rPr>
        <w:t>f</w:t>
      </w:r>
      <w:r w:rsidRPr="00F427B5">
        <w:rPr>
          <w:rFonts w:ascii="Arial" w:hAnsi="Arial" w:cs="Arial"/>
          <w:szCs w:val="24"/>
        </w:rPr>
        <w:t xml:space="preserve">rom </w:t>
      </w:r>
      <w:r w:rsidR="00036B8D" w:rsidRPr="00F427B5">
        <w:rPr>
          <w:rFonts w:ascii="Arial" w:hAnsi="Arial" w:cs="Arial"/>
          <w:szCs w:val="24"/>
        </w:rPr>
        <w:t xml:space="preserve">Military </w:t>
      </w:r>
      <w:r w:rsidRPr="00F427B5">
        <w:rPr>
          <w:rFonts w:ascii="Arial" w:hAnsi="Arial" w:cs="Arial"/>
          <w:szCs w:val="24"/>
        </w:rPr>
        <w:t xml:space="preserve">Leave </w:t>
      </w:r>
    </w:p>
    <w:p w:rsidR="002C734B" w:rsidRPr="00F427B5" w:rsidRDefault="002C734B" w:rsidP="00486537">
      <w:pPr>
        <w:tabs>
          <w:tab w:val="left" w:pos="-1440"/>
        </w:tabs>
        <w:ind w:left="720"/>
        <w:jc w:val="both"/>
        <w:rPr>
          <w:rFonts w:ascii="Arial" w:hAnsi="Arial" w:cs="Arial"/>
          <w:szCs w:val="24"/>
        </w:rPr>
      </w:pPr>
    </w:p>
    <w:p w:rsidR="00ED6576" w:rsidRPr="00F427B5" w:rsidRDefault="006A0E5A" w:rsidP="00083FBC">
      <w:pPr>
        <w:numPr>
          <w:ilvl w:val="0"/>
          <w:numId w:val="11"/>
        </w:numPr>
        <w:tabs>
          <w:tab w:val="left" w:pos="-1440"/>
        </w:tabs>
        <w:ind w:hanging="720"/>
        <w:jc w:val="both"/>
        <w:rPr>
          <w:rFonts w:ascii="Arial" w:hAnsi="Arial" w:cs="Arial"/>
          <w:szCs w:val="24"/>
        </w:rPr>
      </w:pPr>
      <w:r w:rsidRPr="00F427B5">
        <w:rPr>
          <w:rStyle w:val="Style1Char"/>
          <w:rFonts w:ascii="Arial" w:hAnsi="Arial" w:cs="Arial"/>
          <w:szCs w:val="24"/>
        </w:rPr>
        <w:t xml:space="preserve">If the individual </w:t>
      </w:r>
      <w:r w:rsidR="00854D84" w:rsidRPr="00F427B5">
        <w:rPr>
          <w:rStyle w:val="Style1Char"/>
          <w:rFonts w:ascii="Arial" w:hAnsi="Arial" w:cs="Arial"/>
          <w:szCs w:val="24"/>
        </w:rPr>
        <w:t xml:space="preserve">applies for reinstatement </w:t>
      </w:r>
      <w:r w:rsidRPr="00F427B5">
        <w:rPr>
          <w:rStyle w:val="Style1Char"/>
          <w:rFonts w:ascii="Arial" w:hAnsi="Arial" w:cs="Arial"/>
          <w:szCs w:val="24"/>
        </w:rPr>
        <w:t xml:space="preserve">following separation from military duty, his or her reemployment </w:t>
      </w:r>
      <w:r w:rsidR="00842820" w:rsidRPr="00F427B5">
        <w:rPr>
          <w:rStyle w:val="Style1Char"/>
          <w:rFonts w:ascii="Arial" w:hAnsi="Arial" w:cs="Arial"/>
          <w:szCs w:val="24"/>
        </w:rPr>
        <w:t>and related rights are</w:t>
      </w:r>
      <w:r w:rsidRPr="00F427B5">
        <w:rPr>
          <w:rStyle w:val="Style1Char"/>
          <w:rFonts w:ascii="Arial" w:hAnsi="Arial" w:cs="Arial"/>
          <w:szCs w:val="24"/>
        </w:rPr>
        <w:t xml:space="preserve"> governed by the provisions of the USERRA</w:t>
      </w:r>
      <w:r w:rsidR="00296226" w:rsidRPr="00F427B5">
        <w:rPr>
          <w:rStyle w:val="Style1Char"/>
          <w:rFonts w:ascii="Arial" w:hAnsi="Arial" w:cs="Arial"/>
          <w:szCs w:val="24"/>
        </w:rPr>
        <w:t xml:space="preserve"> (for members of reserve components of the U.S. Armed Forces</w:t>
      </w:r>
      <w:r w:rsidR="00C11F31" w:rsidRPr="00F427B5">
        <w:rPr>
          <w:rStyle w:val="Style1Char"/>
          <w:rFonts w:ascii="Arial" w:hAnsi="Arial" w:cs="Arial"/>
          <w:szCs w:val="24"/>
        </w:rPr>
        <w:t xml:space="preserve">, including members of the North Carolina National Guard returning from </w:t>
      </w:r>
      <w:r w:rsidR="00794634" w:rsidRPr="00F427B5">
        <w:rPr>
          <w:rStyle w:val="Style1Char"/>
          <w:rFonts w:ascii="Arial" w:hAnsi="Arial" w:cs="Arial"/>
          <w:szCs w:val="24"/>
        </w:rPr>
        <w:t xml:space="preserve">active </w:t>
      </w:r>
      <w:r w:rsidR="00C11F31" w:rsidRPr="00F427B5">
        <w:rPr>
          <w:rStyle w:val="Style1Char"/>
          <w:rFonts w:ascii="Arial" w:hAnsi="Arial" w:cs="Arial"/>
          <w:szCs w:val="24"/>
        </w:rPr>
        <w:t>federal duty</w:t>
      </w:r>
      <w:r w:rsidR="00B85C3B" w:rsidRPr="00F427B5">
        <w:rPr>
          <w:rStyle w:val="Style1Char"/>
          <w:rFonts w:ascii="Arial" w:hAnsi="Arial" w:cs="Arial"/>
          <w:szCs w:val="24"/>
        </w:rPr>
        <w:t>)</w:t>
      </w:r>
      <w:r w:rsidR="00296226" w:rsidRPr="00F427B5">
        <w:rPr>
          <w:rStyle w:val="Style1Char"/>
          <w:rFonts w:ascii="Arial" w:hAnsi="Arial" w:cs="Arial"/>
          <w:szCs w:val="24"/>
        </w:rPr>
        <w:t xml:space="preserve"> </w:t>
      </w:r>
      <w:r w:rsidR="00B85C3B" w:rsidRPr="00F427B5">
        <w:rPr>
          <w:rStyle w:val="Style1Char"/>
          <w:rFonts w:ascii="Arial" w:hAnsi="Arial" w:cs="Arial"/>
          <w:szCs w:val="24"/>
        </w:rPr>
        <w:t>or</w:t>
      </w:r>
      <w:r w:rsidR="00296226" w:rsidRPr="00F427B5">
        <w:rPr>
          <w:rStyle w:val="Style1Char"/>
          <w:rFonts w:ascii="Arial" w:hAnsi="Arial" w:cs="Arial"/>
          <w:szCs w:val="24"/>
        </w:rPr>
        <w:t xml:space="preserve"> Article 16 of G.S. 127A (for members of the North Carolina National Guard</w:t>
      </w:r>
      <w:r w:rsidR="00F448A5" w:rsidRPr="00F427B5">
        <w:rPr>
          <w:rStyle w:val="Style1Char"/>
          <w:rFonts w:ascii="Arial" w:hAnsi="Arial" w:cs="Arial"/>
          <w:szCs w:val="24"/>
        </w:rPr>
        <w:t xml:space="preserve"> returning from active state duty</w:t>
      </w:r>
      <w:r w:rsidR="00296226" w:rsidRPr="00F427B5">
        <w:rPr>
          <w:rStyle w:val="Style1Char"/>
          <w:rFonts w:ascii="Arial" w:hAnsi="Arial" w:cs="Arial"/>
          <w:szCs w:val="24"/>
        </w:rPr>
        <w:t>)</w:t>
      </w:r>
      <w:r w:rsidRPr="00F427B5">
        <w:rPr>
          <w:rStyle w:val="Style1Char"/>
          <w:rFonts w:ascii="Arial" w:hAnsi="Arial" w:cs="Arial"/>
          <w:szCs w:val="24"/>
        </w:rPr>
        <w:t>.</w:t>
      </w:r>
      <w:r w:rsidRPr="00F427B5">
        <w:rPr>
          <w:rFonts w:ascii="Arial" w:hAnsi="Arial" w:cs="Arial"/>
          <w:szCs w:val="24"/>
        </w:rPr>
        <w:t xml:space="preserve">  </w:t>
      </w:r>
    </w:p>
    <w:p w:rsidR="00ED6576" w:rsidRPr="00F427B5" w:rsidRDefault="00ED6576" w:rsidP="00083FBC">
      <w:pPr>
        <w:tabs>
          <w:tab w:val="left" w:pos="-1440"/>
        </w:tabs>
        <w:ind w:left="1440"/>
        <w:jc w:val="both"/>
        <w:rPr>
          <w:rFonts w:ascii="Arial" w:hAnsi="Arial" w:cs="Arial"/>
          <w:szCs w:val="24"/>
        </w:rPr>
      </w:pPr>
    </w:p>
    <w:p w:rsidR="0028280E" w:rsidRPr="00F427B5" w:rsidRDefault="0028280E" w:rsidP="00083FBC">
      <w:pPr>
        <w:numPr>
          <w:ilvl w:val="0"/>
          <w:numId w:val="11"/>
        </w:numPr>
        <w:tabs>
          <w:tab w:val="left" w:pos="-1440"/>
        </w:tabs>
        <w:ind w:hanging="720"/>
        <w:jc w:val="both"/>
        <w:rPr>
          <w:rFonts w:ascii="Arial" w:hAnsi="Arial" w:cs="Arial"/>
          <w:szCs w:val="24"/>
        </w:rPr>
      </w:pPr>
      <w:r w:rsidRPr="00F427B5">
        <w:rPr>
          <w:rFonts w:ascii="Arial" w:hAnsi="Arial" w:cs="Arial"/>
          <w:szCs w:val="24"/>
        </w:rPr>
        <w:t xml:space="preserve">Employees must </w:t>
      </w:r>
      <w:r w:rsidR="002E382B" w:rsidRPr="00F427B5">
        <w:rPr>
          <w:rFonts w:ascii="Arial" w:hAnsi="Arial" w:cs="Arial"/>
          <w:szCs w:val="24"/>
        </w:rPr>
        <w:t xml:space="preserve">meet all applicable </w:t>
      </w:r>
      <w:r w:rsidR="00DB0731" w:rsidRPr="00F427B5">
        <w:rPr>
          <w:rFonts w:ascii="Arial" w:hAnsi="Arial" w:cs="Arial"/>
          <w:szCs w:val="24"/>
        </w:rPr>
        <w:t xml:space="preserve">state or federal </w:t>
      </w:r>
      <w:r w:rsidR="002E382B" w:rsidRPr="00F427B5">
        <w:rPr>
          <w:rFonts w:ascii="Arial" w:hAnsi="Arial" w:cs="Arial"/>
          <w:szCs w:val="24"/>
        </w:rPr>
        <w:t xml:space="preserve">deadlines for </w:t>
      </w:r>
      <w:r w:rsidR="00036B8D" w:rsidRPr="00F427B5">
        <w:rPr>
          <w:rFonts w:ascii="Arial" w:hAnsi="Arial" w:cs="Arial"/>
          <w:szCs w:val="24"/>
        </w:rPr>
        <w:t>report</w:t>
      </w:r>
      <w:r w:rsidR="002E382B" w:rsidRPr="00F427B5">
        <w:rPr>
          <w:rFonts w:ascii="Arial" w:hAnsi="Arial" w:cs="Arial"/>
          <w:szCs w:val="24"/>
        </w:rPr>
        <w:t>ing</w:t>
      </w:r>
      <w:r w:rsidR="00036B8D" w:rsidRPr="00F427B5">
        <w:rPr>
          <w:rFonts w:ascii="Arial" w:hAnsi="Arial" w:cs="Arial"/>
          <w:szCs w:val="24"/>
        </w:rPr>
        <w:t xml:space="preserve"> back to work </w:t>
      </w:r>
      <w:r w:rsidR="002E382B" w:rsidRPr="00F427B5">
        <w:rPr>
          <w:rFonts w:ascii="Arial" w:hAnsi="Arial" w:cs="Arial"/>
          <w:szCs w:val="24"/>
        </w:rPr>
        <w:t>or applying for reinstatement</w:t>
      </w:r>
      <w:r w:rsidR="00DB0731" w:rsidRPr="00F427B5">
        <w:rPr>
          <w:rFonts w:ascii="Arial" w:hAnsi="Arial" w:cs="Arial"/>
          <w:szCs w:val="24"/>
        </w:rPr>
        <w:t xml:space="preserve">.  </w:t>
      </w:r>
    </w:p>
    <w:p w:rsidR="0028280E" w:rsidRPr="00F427B5" w:rsidRDefault="0028280E" w:rsidP="00DA4E16">
      <w:pPr>
        <w:pStyle w:val="ListParagraph"/>
        <w:ind w:left="1440"/>
        <w:rPr>
          <w:rFonts w:ascii="Arial" w:hAnsi="Arial" w:cs="Arial"/>
          <w:szCs w:val="24"/>
        </w:rPr>
      </w:pPr>
    </w:p>
    <w:p w:rsidR="00980B03" w:rsidRPr="00F427B5" w:rsidRDefault="00980B03" w:rsidP="00083FBC">
      <w:pPr>
        <w:numPr>
          <w:ilvl w:val="0"/>
          <w:numId w:val="11"/>
        </w:numPr>
        <w:tabs>
          <w:tab w:val="left" w:pos="-1440"/>
        </w:tabs>
        <w:ind w:hanging="720"/>
        <w:jc w:val="both"/>
        <w:rPr>
          <w:rFonts w:ascii="Arial" w:hAnsi="Arial" w:cs="Arial"/>
          <w:szCs w:val="24"/>
        </w:rPr>
      </w:pPr>
      <w:r w:rsidRPr="00F427B5">
        <w:rPr>
          <w:rFonts w:ascii="Arial" w:hAnsi="Arial" w:cs="Arial"/>
          <w:szCs w:val="24"/>
        </w:rPr>
        <w:t>Under certain circumstances, an employee may receive teaching experience credit and retirement credit for service in the military, in accordance with State Board regulations.</w:t>
      </w:r>
    </w:p>
    <w:p w:rsidR="00510FAD" w:rsidRPr="00F427B5" w:rsidRDefault="00510FAD" w:rsidP="00752954">
      <w:pPr>
        <w:tabs>
          <w:tab w:val="left" w:pos="-1440"/>
        </w:tabs>
        <w:ind w:left="720"/>
        <w:jc w:val="both"/>
        <w:rPr>
          <w:rFonts w:ascii="Arial" w:hAnsi="Arial" w:cs="Arial"/>
          <w:szCs w:val="24"/>
        </w:rPr>
      </w:pPr>
    </w:p>
    <w:p w:rsidR="00CE305D" w:rsidRPr="00F427B5" w:rsidRDefault="00CE305D" w:rsidP="00486537">
      <w:pPr>
        <w:pStyle w:val="Style2"/>
        <w:numPr>
          <w:ilvl w:val="0"/>
          <w:numId w:val="16"/>
        </w:numPr>
        <w:ind w:left="720" w:hanging="720"/>
        <w:rPr>
          <w:rFonts w:ascii="Arial" w:hAnsi="Arial" w:cs="Arial"/>
          <w:szCs w:val="24"/>
        </w:rPr>
      </w:pPr>
      <w:r w:rsidRPr="00F427B5">
        <w:rPr>
          <w:rFonts w:ascii="Arial" w:hAnsi="Arial" w:cs="Arial"/>
          <w:szCs w:val="24"/>
        </w:rPr>
        <w:t>Explanation of Benefits</w:t>
      </w:r>
    </w:p>
    <w:p w:rsidR="00CE305D" w:rsidRPr="00F427B5" w:rsidRDefault="00CE305D" w:rsidP="00083FBC">
      <w:pPr>
        <w:pStyle w:val="Style1"/>
        <w:numPr>
          <w:ilvl w:val="0"/>
          <w:numId w:val="0"/>
        </w:numPr>
        <w:rPr>
          <w:rFonts w:ascii="Arial" w:hAnsi="Arial" w:cs="Arial"/>
          <w:szCs w:val="24"/>
        </w:rPr>
      </w:pPr>
    </w:p>
    <w:p w:rsidR="00510FAD" w:rsidRPr="00F427B5" w:rsidRDefault="00BB2988" w:rsidP="00083FBC">
      <w:pPr>
        <w:pStyle w:val="Style1"/>
        <w:numPr>
          <w:ilvl w:val="0"/>
          <w:numId w:val="0"/>
        </w:numPr>
        <w:ind w:left="720"/>
        <w:rPr>
          <w:rFonts w:ascii="Arial" w:hAnsi="Arial" w:cs="Arial"/>
          <w:szCs w:val="24"/>
        </w:rPr>
      </w:pPr>
      <w:r w:rsidRPr="00F427B5">
        <w:rPr>
          <w:rFonts w:ascii="Arial" w:hAnsi="Arial" w:cs="Arial"/>
          <w:szCs w:val="24"/>
        </w:rPr>
        <w:t xml:space="preserve">When an employee is determined to be eligible for </w:t>
      </w:r>
      <w:r w:rsidR="005633EE" w:rsidRPr="00F427B5">
        <w:rPr>
          <w:rFonts w:ascii="Arial" w:hAnsi="Arial" w:cs="Arial"/>
          <w:szCs w:val="24"/>
        </w:rPr>
        <w:t xml:space="preserve">unpaid </w:t>
      </w:r>
      <w:r w:rsidRPr="00F427B5">
        <w:rPr>
          <w:rFonts w:ascii="Arial" w:hAnsi="Arial" w:cs="Arial"/>
          <w:szCs w:val="24"/>
        </w:rPr>
        <w:t xml:space="preserve">military leave under this policy, the superintendent or designee shall provide the employee </w:t>
      </w:r>
      <w:r w:rsidR="006D2273" w:rsidRPr="00F427B5">
        <w:rPr>
          <w:rFonts w:ascii="Arial" w:hAnsi="Arial" w:cs="Arial"/>
          <w:szCs w:val="24"/>
        </w:rPr>
        <w:t xml:space="preserve">with </w:t>
      </w:r>
      <w:r w:rsidRPr="00F427B5">
        <w:rPr>
          <w:rFonts w:ascii="Arial" w:hAnsi="Arial" w:cs="Arial"/>
          <w:szCs w:val="24"/>
        </w:rPr>
        <w:t xml:space="preserve">an explanation of </w:t>
      </w:r>
      <w:r w:rsidR="001F0ECE" w:rsidRPr="00F427B5">
        <w:rPr>
          <w:rFonts w:ascii="Arial" w:hAnsi="Arial" w:cs="Arial"/>
          <w:szCs w:val="24"/>
        </w:rPr>
        <w:t xml:space="preserve">his or her </w:t>
      </w:r>
      <w:r w:rsidRPr="00F427B5">
        <w:rPr>
          <w:rFonts w:ascii="Arial" w:hAnsi="Arial" w:cs="Arial"/>
          <w:szCs w:val="24"/>
        </w:rPr>
        <w:t>rights and benefits</w:t>
      </w:r>
      <w:r w:rsidR="001F0ECE" w:rsidRPr="00F427B5">
        <w:rPr>
          <w:rFonts w:ascii="Arial" w:hAnsi="Arial" w:cs="Arial"/>
          <w:szCs w:val="24"/>
        </w:rPr>
        <w:t xml:space="preserve">, including those related to </w:t>
      </w:r>
      <w:r w:rsidR="006D2273" w:rsidRPr="00F427B5">
        <w:rPr>
          <w:rFonts w:ascii="Arial" w:hAnsi="Arial" w:cs="Arial"/>
          <w:szCs w:val="24"/>
        </w:rPr>
        <w:t xml:space="preserve">leave, salary increases, medical insurance options, retirement status, the possibility of differential pay, and reinstatement </w:t>
      </w:r>
      <w:r w:rsidR="00A775AA" w:rsidRPr="00F427B5">
        <w:rPr>
          <w:rFonts w:ascii="Arial" w:hAnsi="Arial" w:cs="Arial"/>
          <w:szCs w:val="24"/>
        </w:rPr>
        <w:t>rights.</w:t>
      </w:r>
    </w:p>
    <w:p w:rsidR="00A775AA" w:rsidRPr="00F427B5" w:rsidRDefault="00A775AA" w:rsidP="00083FBC">
      <w:pPr>
        <w:tabs>
          <w:tab w:val="left" w:pos="-1440"/>
        </w:tabs>
        <w:jc w:val="both"/>
        <w:rPr>
          <w:rFonts w:ascii="Arial" w:hAnsi="Arial" w:cs="Arial"/>
          <w:szCs w:val="24"/>
        </w:rPr>
      </w:pPr>
    </w:p>
    <w:p w:rsidR="00A775AA" w:rsidRPr="00F427B5" w:rsidRDefault="00A775AA" w:rsidP="00486537">
      <w:pPr>
        <w:pStyle w:val="Style2"/>
        <w:numPr>
          <w:ilvl w:val="0"/>
          <w:numId w:val="16"/>
        </w:numPr>
        <w:ind w:left="720" w:hanging="720"/>
        <w:rPr>
          <w:rFonts w:ascii="Arial" w:hAnsi="Arial" w:cs="Arial"/>
          <w:szCs w:val="24"/>
        </w:rPr>
      </w:pPr>
      <w:r w:rsidRPr="00F427B5">
        <w:rPr>
          <w:rFonts w:ascii="Arial" w:hAnsi="Arial" w:cs="Arial"/>
          <w:szCs w:val="24"/>
        </w:rPr>
        <w:t>Compliance with other Requirements</w:t>
      </w:r>
    </w:p>
    <w:p w:rsidR="00A775AA" w:rsidRPr="00F427B5" w:rsidRDefault="00A775AA" w:rsidP="005728EB">
      <w:pPr>
        <w:pStyle w:val="Style2"/>
        <w:numPr>
          <w:ilvl w:val="0"/>
          <w:numId w:val="0"/>
        </w:numPr>
        <w:ind w:left="720"/>
        <w:rPr>
          <w:rFonts w:ascii="Arial" w:hAnsi="Arial" w:cs="Arial"/>
          <w:b w:val="0"/>
          <w:smallCaps w:val="0"/>
          <w:szCs w:val="24"/>
        </w:rPr>
      </w:pPr>
    </w:p>
    <w:p w:rsidR="00A775AA" w:rsidRPr="00F427B5" w:rsidRDefault="00A775AA" w:rsidP="005728EB">
      <w:pPr>
        <w:pStyle w:val="Style2"/>
        <w:numPr>
          <w:ilvl w:val="0"/>
          <w:numId w:val="0"/>
        </w:numPr>
        <w:ind w:left="720"/>
        <w:rPr>
          <w:rFonts w:ascii="Arial" w:hAnsi="Arial" w:cs="Arial"/>
          <w:b w:val="0"/>
          <w:smallCaps w:val="0"/>
          <w:szCs w:val="24"/>
        </w:rPr>
      </w:pPr>
      <w:r w:rsidRPr="00F427B5">
        <w:rPr>
          <w:rFonts w:ascii="Arial" w:hAnsi="Arial" w:cs="Arial"/>
          <w:b w:val="0"/>
          <w:smallCaps w:val="0"/>
          <w:szCs w:val="24"/>
        </w:rPr>
        <w:t xml:space="preserve">The board will follow and apply all other applicable legal requirements when administering military leave under this policy.  </w:t>
      </w:r>
    </w:p>
    <w:p w:rsidR="00980B03" w:rsidRPr="00F427B5" w:rsidRDefault="00980B03" w:rsidP="00980B03">
      <w:pPr>
        <w:tabs>
          <w:tab w:val="left" w:pos="-1440"/>
        </w:tabs>
        <w:jc w:val="both"/>
        <w:rPr>
          <w:rFonts w:ascii="Arial" w:hAnsi="Arial" w:cs="Arial"/>
          <w:szCs w:val="24"/>
        </w:rPr>
      </w:pPr>
    </w:p>
    <w:p w:rsidR="00980B03" w:rsidRPr="00F427B5" w:rsidRDefault="00980B03" w:rsidP="00980B03">
      <w:pPr>
        <w:tabs>
          <w:tab w:val="left" w:pos="-1440"/>
        </w:tabs>
        <w:jc w:val="both"/>
        <w:rPr>
          <w:rFonts w:ascii="Arial" w:hAnsi="Arial" w:cs="Arial"/>
          <w:szCs w:val="24"/>
        </w:rPr>
      </w:pPr>
      <w:r w:rsidRPr="00F427B5">
        <w:rPr>
          <w:rFonts w:ascii="Arial" w:hAnsi="Arial" w:cs="Arial"/>
          <w:szCs w:val="24"/>
        </w:rPr>
        <w:t xml:space="preserve">Legal References:  </w:t>
      </w:r>
      <w:r w:rsidR="001F7A42" w:rsidRPr="00F427B5">
        <w:rPr>
          <w:rFonts w:ascii="Arial" w:hAnsi="Arial" w:cs="Arial"/>
          <w:szCs w:val="24"/>
        </w:rPr>
        <w:t xml:space="preserve">Uniformed Services Employment and Reemployment Rights Act of 1994, </w:t>
      </w:r>
      <w:r w:rsidRPr="00F427B5">
        <w:rPr>
          <w:rFonts w:ascii="Arial" w:hAnsi="Arial" w:cs="Arial"/>
          <w:szCs w:val="24"/>
        </w:rPr>
        <w:t xml:space="preserve">38 U.S.C. </w:t>
      </w:r>
      <w:r w:rsidR="00A96A29" w:rsidRPr="00F427B5">
        <w:rPr>
          <w:rFonts w:ascii="Arial" w:hAnsi="Arial" w:cs="Arial"/>
          <w:szCs w:val="24"/>
        </w:rPr>
        <w:t xml:space="preserve">4301 </w:t>
      </w:r>
      <w:r w:rsidRPr="00F427B5">
        <w:rPr>
          <w:rFonts w:ascii="Arial" w:hAnsi="Arial" w:cs="Arial"/>
          <w:i/>
          <w:szCs w:val="24"/>
        </w:rPr>
        <w:t>et seq</w:t>
      </w:r>
      <w:r w:rsidRPr="00F427B5">
        <w:rPr>
          <w:rFonts w:ascii="Arial" w:hAnsi="Arial" w:cs="Arial"/>
          <w:szCs w:val="24"/>
        </w:rPr>
        <w:t>.; G.S. 115C-47</w:t>
      </w:r>
      <w:r w:rsidR="00A96A29" w:rsidRPr="00F427B5">
        <w:rPr>
          <w:rFonts w:ascii="Arial" w:hAnsi="Arial" w:cs="Arial"/>
          <w:szCs w:val="24"/>
        </w:rPr>
        <w:t xml:space="preserve">, </w:t>
      </w:r>
      <w:r w:rsidR="00952324" w:rsidRPr="00F427B5">
        <w:rPr>
          <w:rFonts w:ascii="Arial" w:hAnsi="Arial" w:cs="Arial"/>
          <w:szCs w:val="24"/>
        </w:rPr>
        <w:t>-302.1(</w:t>
      </w:r>
      <w:r w:rsidR="007F2454" w:rsidRPr="00F427B5">
        <w:rPr>
          <w:rFonts w:ascii="Arial" w:hAnsi="Arial" w:cs="Arial"/>
          <w:szCs w:val="24"/>
        </w:rPr>
        <w:t>g</w:t>
      </w:r>
      <w:r w:rsidR="00952324" w:rsidRPr="00F427B5">
        <w:rPr>
          <w:rFonts w:ascii="Arial" w:hAnsi="Arial" w:cs="Arial"/>
          <w:szCs w:val="24"/>
        </w:rPr>
        <w:t xml:space="preserve">), </w:t>
      </w:r>
      <w:r w:rsidR="00A96A29" w:rsidRPr="00F427B5">
        <w:rPr>
          <w:rFonts w:ascii="Arial" w:hAnsi="Arial" w:cs="Arial"/>
          <w:szCs w:val="24"/>
        </w:rPr>
        <w:t>-302.1(g1)</w:t>
      </w:r>
      <w:r w:rsidRPr="00F427B5">
        <w:rPr>
          <w:rFonts w:ascii="Arial" w:hAnsi="Arial" w:cs="Arial"/>
          <w:szCs w:val="24"/>
        </w:rPr>
        <w:t xml:space="preserve">; </w:t>
      </w:r>
      <w:r w:rsidR="007F18E9" w:rsidRPr="00F427B5">
        <w:rPr>
          <w:rFonts w:ascii="Arial" w:hAnsi="Arial" w:cs="Arial"/>
          <w:szCs w:val="24"/>
        </w:rPr>
        <w:t>127A art.</w:t>
      </w:r>
      <w:r w:rsidR="009D70CE" w:rsidRPr="00F427B5">
        <w:rPr>
          <w:rFonts w:ascii="Arial" w:hAnsi="Arial" w:cs="Arial"/>
          <w:szCs w:val="24"/>
        </w:rPr>
        <w:t xml:space="preserve"> </w:t>
      </w:r>
      <w:r w:rsidR="007F18E9" w:rsidRPr="00F427B5">
        <w:rPr>
          <w:rFonts w:ascii="Arial" w:hAnsi="Arial" w:cs="Arial"/>
          <w:szCs w:val="24"/>
        </w:rPr>
        <w:t xml:space="preserve">16; </w:t>
      </w:r>
      <w:r w:rsidR="00A96A29" w:rsidRPr="00F427B5">
        <w:rPr>
          <w:rFonts w:ascii="Arial" w:hAnsi="Arial" w:cs="Arial"/>
          <w:szCs w:val="24"/>
        </w:rPr>
        <w:t>16 N</w:t>
      </w:r>
      <w:r w:rsidR="003948DD" w:rsidRPr="00F427B5">
        <w:rPr>
          <w:rFonts w:ascii="Arial" w:hAnsi="Arial" w:cs="Arial"/>
          <w:szCs w:val="24"/>
        </w:rPr>
        <w:t>.</w:t>
      </w:r>
      <w:r w:rsidR="00A96A29" w:rsidRPr="00F427B5">
        <w:rPr>
          <w:rFonts w:ascii="Arial" w:hAnsi="Arial" w:cs="Arial"/>
          <w:szCs w:val="24"/>
        </w:rPr>
        <w:t>C</w:t>
      </w:r>
      <w:r w:rsidR="003948DD" w:rsidRPr="00F427B5">
        <w:rPr>
          <w:rFonts w:ascii="Arial" w:hAnsi="Arial" w:cs="Arial"/>
          <w:szCs w:val="24"/>
        </w:rPr>
        <w:t>.</w:t>
      </w:r>
      <w:r w:rsidR="00A96A29" w:rsidRPr="00F427B5">
        <w:rPr>
          <w:rFonts w:ascii="Arial" w:hAnsi="Arial" w:cs="Arial"/>
          <w:szCs w:val="24"/>
        </w:rPr>
        <w:t>A</w:t>
      </w:r>
      <w:r w:rsidR="003948DD" w:rsidRPr="00F427B5">
        <w:rPr>
          <w:rFonts w:ascii="Arial" w:hAnsi="Arial" w:cs="Arial"/>
          <w:szCs w:val="24"/>
        </w:rPr>
        <w:t>.</w:t>
      </w:r>
      <w:r w:rsidR="00A96A29" w:rsidRPr="00F427B5">
        <w:rPr>
          <w:rFonts w:ascii="Arial" w:hAnsi="Arial" w:cs="Arial"/>
          <w:szCs w:val="24"/>
        </w:rPr>
        <w:t>C</w:t>
      </w:r>
      <w:r w:rsidR="003948DD" w:rsidRPr="00F427B5">
        <w:rPr>
          <w:rFonts w:ascii="Arial" w:hAnsi="Arial" w:cs="Arial"/>
          <w:szCs w:val="24"/>
        </w:rPr>
        <w:t>.</w:t>
      </w:r>
      <w:r w:rsidR="00A96A29" w:rsidRPr="00F427B5">
        <w:rPr>
          <w:rFonts w:ascii="Arial" w:hAnsi="Arial" w:cs="Arial"/>
          <w:szCs w:val="24"/>
        </w:rPr>
        <w:t xml:space="preserve"> 6C</w:t>
      </w:r>
      <w:r w:rsidR="003948DD" w:rsidRPr="00F427B5">
        <w:rPr>
          <w:rFonts w:ascii="Arial" w:hAnsi="Arial" w:cs="Arial"/>
          <w:szCs w:val="24"/>
        </w:rPr>
        <w:t xml:space="preserve"> </w:t>
      </w:r>
      <w:r w:rsidR="00A96A29" w:rsidRPr="00F427B5">
        <w:rPr>
          <w:rFonts w:ascii="Arial" w:hAnsi="Arial" w:cs="Arial"/>
          <w:szCs w:val="24"/>
        </w:rPr>
        <w:t>.0406</w:t>
      </w:r>
      <w:r w:rsidR="00E17814" w:rsidRPr="00F427B5">
        <w:rPr>
          <w:rFonts w:ascii="Arial" w:hAnsi="Arial" w:cs="Arial"/>
          <w:szCs w:val="24"/>
        </w:rPr>
        <w:t xml:space="preserve">; </w:t>
      </w:r>
      <w:r w:rsidR="001F7A42" w:rsidRPr="00F427B5">
        <w:rPr>
          <w:rFonts w:ascii="Arial" w:hAnsi="Arial" w:cs="Arial"/>
          <w:i/>
          <w:szCs w:val="24"/>
        </w:rPr>
        <w:t>North Carolina Public Schools Benefits and Employment Policy Manual</w:t>
      </w:r>
      <w:r w:rsidR="001F7A42" w:rsidRPr="00F427B5">
        <w:rPr>
          <w:rFonts w:ascii="Arial" w:hAnsi="Arial" w:cs="Arial"/>
          <w:szCs w:val="24"/>
        </w:rPr>
        <w:t>,</w:t>
      </w:r>
      <w:r w:rsidR="001F7A42" w:rsidRPr="00F427B5">
        <w:rPr>
          <w:rFonts w:ascii="Arial" w:hAnsi="Arial" w:cs="Arial"/>
          <w:i/>
          <w:szCs w:val="24"/>
        </w:rPr>
        <w:t xml:space="preserve"> </w:t>
      </w:r>
      <w:r w:rsidR="00E17814" w:rsidRPr="00F427B5">
        <w:rPr>
          <w:rFonts w:ascii="Arial" w:hAnsi="Arial" w:cs="Arial"/>
          <w:smallCaps/>
          <w:szCs w:val="24"/>
        </w:rPr>
        <w:t>§§ 9.6 – 10.4 (200</w:t>
      </w:r>
      <w:r w:rsidR="00C27321" w:rsidRPr="00F427B5">
        <w:rPr>
          <w:rFonts w:ascii="Arial" w:hAnsi="Arial" w:cs="Arial"/>
          <w:smallCaps/>
          <w:szCs w:val="24"/>
        </w:rPr>
        <w:t>8</w:t>
      </w:r>
      <w:r w:rsidR="00E17814" w:rsidRPr="00F427B5">
        <w:rPr>
          <w:rFonts w:ascii="Arial" w:hAnsi="Arial" w:cs="Arial"/>
          <w:smallCaps/>
          <w:szCs w:val="24"/>
        </w:rPr>
        <w:t>-200</w:t>
      </w:r>
      <w:r w:rsidR="00C27321" w:rsidRPr="00F427B5">
        <w:rPr>
          <w:rFonts w:ascii="Arial" w:hAnsi="Arial" w:cs="Arial"/>
          <w:smallCaps/>
          <w:szCs w:val="24"/>
        </w:rPr>
        <w:t>9</w:t>
      </w:r>
      <w:r w:rsidR="00E17814" w:rsidRPr="00F427B5">
        <w:rPr>
          <w:rFonts w:ascii="Arial" w:hAnsi="Arial" w:cs="Arial"/>
          <w:smallCaps/>
          <w:szCs w:val="24"/>
        </w:rPr>
        <w:t>)</w:t>
      </w:r>
    </w:p>
    <w:p w:rsidR="00980B03" w:rsidRPr="00F427B5" w:rsidRDefault="00980B03" w:rsidP="00980B03">
      <w:pPr>
        <w:tabs>
          <w:tab w:val="left" w:pos="-1440"/>
        </w:tabs>
        <w:jc w:val="both"/>
        <w:rPr>
          <w:rFonts w:ascii="Arial" w:hAnsi="Arial" w:cs="Arial"/>
          <w:szCs w:val="24"/>
        </w:rPr>
      </w:pPr>
    </w:p>
    <w:p w:rsidR="00980B03" w:rsidRPr="00F427B5" w:rsidRDefault="00980B03" w:rsidP="00980B03">
      <w:pPr>
        <w:tabs>
          <w:tab w:val="left" w:pos="-1440"/>
        </w:tabs>
        <w:jc w:val="both"/>
        <w:rPr>
          <w:rFonts w:ascii="Arial" w:hAnsi="Arial" w:cs="Arial"/>
          <w:szCs w:val="24"/>
        </w:rPr>
      </w:pPr>
      <w:r w:rsidRPr="00F427B5">
        <w:rPr>
          <w:rFonts w:ascii="Arial" w:hAnsi="Arial" w:cs="Arial"/>
          <w:szCs w:val="24"/>
        </w:rPr>
        <w:t xml:space="preserve">Cross References:  </w:t>
      </w:r>
      <w:r w:rsidR="00815FA1" w:rsidRPr="00F427B5">
        <w:rPr>
          <w:rFonts w:ascii="Arial" w:hAnsi="Arial" w:cs="Arial"/>
          <w:szCs w:val="24"/>
        </w:rPr>
        <w:t>Leave</w:t>
      </w:r>
      <w:r w:rsidR="00F427B5">
        <w:rPr>
          <w:rFonts w:ascii="Arial" w:hAnsi="Arial" w:cs="Arial"/>
          <w:szCs w:val="24"/>
        </w:rPr>
        <w:t>/Benefits and Employment (policy 5240</w:t>
      </w:r>
      <w:r w:rsidR="00815FA1" w:rsidRPr="00F427B5">
        <w:rPr>
          <w:rFonts w:ascii="Arial" w:hAnsi="Arial" w:cs="Arial"/>
          <w:szCs w:val="24"/>
        </w:rPr>
        <w:t>)</w:t>
      </w:r>
    </w:p>
    <w:p w:rsidR="00980B03" w:rsidRPr="00F427B5" w:rsidRDefault="00E84FAB" w:rsidP="00E84FAB">
      <w:pPr>
        <w:tabs>
          <w:tab w:val="left" w:pos="-1440"/>
        </w:tabs>
        <w:jc w:val="both"/>
        <w:rPr>
          <w:rFonts w:ascii="Arial" w:hAnsi="Arial" w:cs="Arial"/>
          <w:szCs w:val="24"/>
        </w:rPr>
      </w:pPr>
      <w:bookmarkStart w:id="0" w:name="_GoBack"/>
      <w:bookmarkEnd w:id="0"/>
      <w:r w:rsidRPr="00F427B5">
        <w:rPr>
          <w:rFonts w:ascii="Arial" w:hAnsi="Arial" w:cs="Arial"/>
          <w:szCs w:val="24"/>
        </w:rPr>
        <w:t>Adopt</w:t>
      </w:r>
      <w:r w:rsidR="00841303" w:rsidRPr="00F427B5">
        <w:rPr>
          <w:rFonts w:ascii="Arial" w:hAnsi="Arial" w:cs="Arial"/>
          <w:szCs w:val="24"/>
        </w:rPr>
        <w:t>ed</w:t>
      </w:r>
      <w:r w:rsidR="00980B03" w:rsidRPr="00F427B5">
        <w:rPr>
          <w:rFonts w:ascii="Arial" w:hAnsi="Arial" w:cs="Arial"/>
          <w:szCs w:val="24"/>
        </w:rPr>
        <w:t xml:space="preserve">:  </w:t>
      </w:r>
    </w:p>
    <w:sectPr w:rsidR="00980B03" w:rsidRPr="00F427B5" w:rsidSect="009741C3">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41A" w:rsidRDefault="001A441A">
      <w:r>
        <w:separator/>
      </w:r>
    </w:p>
  </w:endnote>
  <w:endnote w:type="continuationSeparator" w:id="0">
    <w:p w:rsidR="001A441A" w:rsidRDefault="001A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38E" w:rsidRDefault="00CC638E" w:rsidP="00CC638E">
    <w:pPr>
      <w:spacing w:line="240" w:lineRule="exact"/>
    </w:pPr>
  </w:p>
  <w:p w:rsidR="00CC638E" w:rsidRDefault="00CC638E" w:rsidP="00CC638E">
    <w:pPr>
      <w:spacing w:line="109"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41A" w:rsidRDefault="001A441A">
      <w:r>
        <w:separator/>
      </w:r>
    </w:p>
  </w:footnote>
  <w:footnote w:type="continuationSeparator" w:id="0">
    <w:p w:rsidR="001A441A" w:rsidRDefault="001A44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C3" w:rsidRPr="009741C3" w:rsidRDefault="009741C3" w:rsidP="009741C3">
    <w:pPr>
      <w:tabs>
        <w:tab w:val="left" w:pos="6840"/>
        <w:tab w:val="right" w:pos="9360"/>
      </w:tabs>
    </w:pPr>
    <w:r w:rsidRPr="009741C3">
      <w:rPr>
        <w:sz w:val="20"/>
      </w:rPr>
      <w:tab/>
    </w:r>
  </w:p>
  <w:p w:rsidR="009741C3" w:rsidRPr="009741C3" w:rsidRDefault="009741C3" w:rsidP="009741C3">
    <w:pPr>
      <w:tabs>
        <w:tab w:val="left" w:pos="6840"/>
        <w:tab w:val="right" w:pos="9360"/>
      </w:tabs>
      <w:spacing w:line="109"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AB4"/>
    <w:multiLevelType w:val="hybridMultilevel"/>
    <w:tmpl w:val="66429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90097"/>
    <w:multiLevelType w:val="hybridMultilevel"/>
    <w:tmpl w:val="02667D92"/>
    <w:lvl w:ilvl="0" w:tplc="B9601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41FD4"/>
    <w:multiLevelType w:val="hybridMultilevel"/>
    <w:tmpl w:val="524EE7C0"/>
    <w:lvl w:ilvl="0" w:tplc="3A842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26DF4"/>
    <w:multiLevelType w:val="hybridMultilevel"/>
    <w:tmpl w:val="EA60F722"/>
    <w:lvl w:ilvl="0" w:tplc="F6BEA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FB2034"/>
    <w:multiLevelType w:val="hybridMultilevel"/>
    <w:tmpl w:val="AB3A463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2F587853"/>
    <w:multiLevelType w:val="hybridMultilevel"/>
    <w:tmpl w:val="ABDC84E0"/>
    <w:lvl w:ilvl="0" w:tplc="5FCEB6E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965DD"/>
    <w:multiLevelType w:val="hybridMultilevel"/>
    <w:tmpl w:val="5FB86ECE"/>
    <w:lvl w:ilvl="0" w:tplc="55F0374C">
      <w:start w:val="1"/>
      <w:numFmt w:val="decimal"/>
      <w:pStyle w:val="Style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416EC5"/>
    <w:multiLevelType w:val="hybridMultilevel"/>
    <w:tmpl w:val="510CAA4C"/>
    <w:lvl w:ilvl="0" w:tplc="908E16D2">
      <w:start w:val="1"/>
      <w:numFmt w:val="upperLetter"/>
      <w:pStyle w:val="Style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0CFB"/>
    <w:multiLevelType w:val="hybridMultilevel"/>
    <w:tmpl w:val="6F7C5C26"/>
    <w:lvl w:ilvl="0" w:tplc="5D284FE4">
      <w:start w:val="1"/>
      <w:numFmt w:val="decimal"/>
      <w:lvlText w:val="%1."/>
      <w:lvlJc w:val="left"/>
      <w:pPr>
        <w:ind w:left="1080" w:hanging="360"/>
      </w:pPr>
      <w:rPr>
        <w:rFonts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210A0A"/>
    <w:multiLevelType w:val="hybridMultilevel"/>
    <w:tmpl w:val="8D904C86"/>
    <w:lvl w:ilvl="0" w:tplc="C406B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E75E02"/>
    <w:multiLevelType w:val="hybridMultilevel"/>
    <w:tmpl w:val="7B58547C"/>
    <w:lvl w:ilvl="0" w:tplc="C406BD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D172B9"/>
    <w:multiLevelType w:val="hybridMultilevel"/>
    <w:tmpl w:val="F46C6AA0"/>
    <w:lvl w:ilvl="0" w:tplc="5D284FE4">
      <w:start w:val="1"/>
      <w:numFmt w:val="decimal"/>
      <w:lvlText w:val="%1."/>
      <w:lvlJc w:val="left"/>
      <w:pPr>
        <w:ind w:left="1080" w:hanging="360"/>
      </w:pPr>
      <w:rPr>
        <w:rFonts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692634"/>
    <w:multiLevelType w:val="hybridMultilevel"/>
    <w:tmpl w:val="45D2EA04"/>
    <w:lvl w:ilvl="0" w:tplc="4546FC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42FB8"/>
    <w:multiLevelType w:val="hybridMultilevel"/>
    <w:tmpl w:val="EE607E3C"/>
    <w:lvl w:ilvl="0" w:tplc="F6BEA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71725B"/>
    <w:multiLevelType w:val="hybridMultilevel"/>
    <w:tmpl w:val="8EBA0A12"/>
    <w:lvl w:ilvl="0" w:tplc="96FE2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4"/>
  </w:num>
  <w:num w:numId="4">
    <w:abstractNumId w:val="2"/>
  </w:num>
  <w:num w:numId="5">
    <w:abstractNumId w:val="6"/>
  </w:num>
  <w:num w:numId="6">
    <w:abstractNumId w:val="8"/>
  </w:num>
  <w:num w:numId="7">
    <w:abstractNumId w:val="11"/>
  </w:num>
  <w:num w:numId="8">
    <w:abstractNumId w:val="10"/>
  </w:num>
  <w:num w:numId="9">
    <w:abstractNumId w:val="13"/>
  </w:num>
  <w:num w:numId="10">
    <w:abstractNumId w:val="12"/>
  </w:num>
  <w:num w:numId="11">
    <w:abstractNumId w:val="3"/>
  </w:num>
  <w:num w:numId="12">
    <w:abstractNumId w:val="7"/>
  </w:num>
  <w:num w:numId="13">
    <w:abstractNumId w:val="7"/>
  </w:num>
  <w:num w:numId="14">
    <w:abstractNumId w:val="0"/>
  </w:num>
  <w:num w:numId="15">
    <w:abstractNumId w:val="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BB"/>
    <w:rsid w:val="000007B1"/>
    <w:rsid w:val="00004AD5"/>
    <w:rsid w:val="0003204B"/>
    <w:rsid w:val="00036B8D"/>
    <w:rsid w:val="00051E5E"/>
    <w:rsid w:val="0006144F"/>
    <w:rsid w:val="00080101"/>
    <w:rsid w:val="00081B95"/>
    <w:rsid w:val="00083FBC"/>
    <w:rsid w:val="000A352D"/>
    <w:rsid w:val="000B1D9A"/>
    <w:rsid w:val="000B539F"/>
    <w:rsid w:val="000C088F"/>
    <w:rsid w:val="000F79D9"/>
    <w:rsid w:val="0010182B"/>
    <w:rsid w:val="001134BD"/>
    <w:rsid w:val="00113D5D"/>
    <w:rsid w:val="001257E5"/>
    <w:rsid w:val="0015266E"/>
    <w:rsid w:val="00154012"/>
    <w:rsid w:val="00173B05"/>
    <w:rsid w:val="0018751B"/>
    <w:rsid w:val="00197A45"/>
    <w:rsid w:val="00197FDA"/>
    <w:rsid w:val="001A441A"/>
    <w:rsid w:val="001B6814"/>
    <w:rsid w:val="001C46D5"/>
    <w:rsid w:val="001D186D"/>
    <w:rsid w:val="001E7E0D"/>
    <w:rsid w:val="001F0ECE"/>
    <w:rsid w:val="001F7A42"/>
    <w:rsid w:val="00205508"/>
    <w:rsid w:val="00213C34"/>
    <w:rsid w:val="00213D20"/>
    <w:rsid w:val="00216BB7"/>
    <w:rsid w:val="00222603"/>
    <w:rsid w:val="0023395F"/>
    <w:rsid w:val="00246E75"/>
    <w:rsid w:val="00247DD0"/>
    <w:rsid w:val="0028280E"/>
    <w:rsid w:val="00296226"/>
    <w:rsid w:val="002C4D60"/>
    <w:rsid w:val="002C705D"/>
    <w:rsid w:val="002C734B"/>
    <w:rsid w:val="002D14D7"/>
    <w:rsid w:val="002D535E"/>
    <w:rsid w:val="002D7E79"/>
    <w:rsid w:val="002E382B"/>
    <w:rsid w:val="002E6B04"/>
    <w:rsid w:val="003042B2"/>
    <w:rsid w:val="003104A7"/>
    <w:rsid w:val="00310E02"/>
    <w:rsid w:val="0033614E"/>
    <w:rsid w:val="00346E49"/>
    <w:rsid w:val="00367357"/>
    <w:rsid w:val="00386952"/>
    <w:rsid w:val="003948DD"/>
    <w:rsid w:val="00394EC1"/>
    <w:rsid w:val="00395205"/>
    <w:rsid w:val="00396A8C"/>
    <w:rsid w:val="003A359B"/>
    <w:rsid w:val="003C35EC"/>
    <w:rsid w:val="003C4705"/>
    <w:rsid w:val="003D403F"/>
    <w:rsid w:val="003D60CD"/>
    <w:rsid w:val="003D73AC"/>
    <w:rsid w:val="003E0BCC"/>
    <w:rsid w:val="003E250B"/>
    <w:rsid w:val="003E5080"/>
    <w:rsid w:val="004266DB"/>
    <w:rsid w:val="004416FB"/>
    <w:rsid w:val="00444420"/>
    <w:rsid w:val="004754FE"/>
    <w:rsid w:val="00486537"/>
    <w:rsid w:val="004C6B48"/>
    <w:rsid w:val="004D0210"/>
    <w:rsid w:val="004E4F9C"/>
    <w:rsid w:val="00510FAD"/>
    <w:rsid w:val="00512434"/>
    <w:rsid w:val="00530026"/>
    <w:rsid w:val="00543D7E"/>
    <w:rsid w:val="00557764"/>
    <w:rsid w:val="00561E1C"/>
    <w:rsid w:val="005633EE"/>
    <w:rsid w:val="00567E39"/>
    <w:rsid w:val="005728EB"/>
    <w:rsid w:val="005761C6"/>
    <w:rsid w:val="005A605A"/>
    <w:rsid w:val="005B648C"/>
    <w:rsid w:val="005C6A4B"/>
    <w:rsid w:val="005F7651"/>
    <w:rsid w:val="005F7B47"/>
    <w:rsid w:val="00623A21"/>
    <w:rsid w:val="00623D40"/>
    <w:rsid w:val="006241CD"/>
    <w:rsid w:val="00680ABE"/>
    <w:rsid w:val="0068343A"/>
    <w:rsid w:val="00690248"/>
    <w:rsid w:val="0069645F"/>
    <w:rsid w:val="006A0E5A"/>
    <w:rsid w:val="006B2EEA"/>
    <w:rsid w:val="006B5B21"/>
    <w:rsid w:val="006C7E2D"/>
    <w:rsid w:val="006D2273"/>
    <w:rsid w:val="00706CF9"/>
    <w:rsid w:val="00723AF3"/>
    <w:rsid w:val="007259E6"/>
    <w:rsid w:val="00735F07"/>
    <w:rsid w:val="00752954"/>
    <w:rsid w:val="00754060"/>
    <w:rsid w:val="00791126"/>
    <w:rsid w:val="00794634"/>
    <w:rsid w:val="007D01AA"/>
    <w:rsid w:val="007F18E9"/>
    <w:rsid w:val="007F2454"/>
    <w:rsid w:val="007F4C15"/>
    <w:rsid w:val="00815FA1"/>
    <w:rsid w:val="008163F5"/>
    <w:rsid w:val="00827BDF"/>
    <w:rsid w:val="0083293A"/>
    <w:rsid w:val="00841303"/>
    <w:rsid w:val="00842820"/>
    <w:rsid w:val="008526BC"/>
    <w:rsid w:val="00852C8E"/>
    <w:rsid w:val="00854D84"/>
    <w:rsid w:val="00863641"/>
    <w:rsid w:val="00887E10"/>
    <w:rsid w:val="00896A4E"/>
    <w:rsid w:val="008A051A"/>
    <w:rsid w:val="008B1FA3"/>
    <w:rsid w:val="008B4994"/>
    <w:rsid w:val="008C1458"/>
    <w:rsid w:val="008C1D06"/>
    <w:rsid w:val="008C6033"/>
    <w:rsid w:val="00903A25"/>
    <w:rsid w:val="00910114"/>
    <w:rsid w:val="00913061"/>
    <w:rsid w:val="0091778C"/>
    <w:rsid w:val="00945124"/>
    <w:rsid w:val="00952324"/>
    <w:rsid w:val="0097074D"/>
    <w:rsid w:val="009741C3"/>
    <w:rsid w:val="00980B03"/>
    <w:rsid w:val="0099047B"/>
    <w:rsid w:val="009A17F9"/>
    <w:rsid w:val="009B3FC7"/>
    <w:rsid w:val="009B58D3"/>
    <w:rsid w:val="009B7B1F"/>
    <w:rsid w:val="009C18A5"/>
    <w:rsid w:val="009D70CE"/>
    <w:rsid w:val="009F139E"/>
    <w:rsid w:val="00A05FA3"/>
    <w:rsid w:val="00A24443"/>
    <w:rsid w:val="00A56482"/>
    <w:rsid w:val="00A6030B"/>
    <w:rsid w:val="00A775AA"/>
    <w:rsid w:val="00A818FB"/>
    <w:rsid w:val="00A91E4D"/>
    <w:rsid w:val="00A96A29"/>
    <w:rsid w:val="00AA2A6C"/>
    <w:rsid w:val="00AA4C61"/>
    <w:rsid w:val="00AB4B8F"/>
    <w:rsid w:val="00AC6527"/>
    <w:rsid w:val="00B34160"/>
    <w:rsid w:val="00B40FF0"/>
    <w:rsid w:val="00B53075"/>
    <w:rsid w:val="00B56902"/>
    <w:rsid w:val="00B84A8D"/>
    <w:rsid w:val="00B85C3B"/>
    <w:rsid w:val="00B871A4"/>
    <w:rsid w:val="00BB2988"/>
    <w:rsid w:val="00BE16B7"/>
    <w:rsid w:val="00BF0692"/>
    <w:rsid w:val="00BF76F8"/>
    <w:rsid w:val="00BF7AF2"/>
    <w:rsid w:val="00C11F31"/>
    <w:rsid w:val="00C27321"/>
    <w:rsid w:val="00C50ACD"/>
    <w:rsid w:val="00C50B5E"/>
    <w:rsid w:val="00C63847"/>
    <w:rsid w:val="00C776E1"/>
    <w:rsid w:val="00C917F6"/>
    <w:rsid w:val="00C9434F"/>
    <w:rsid w:val="00CB6E81"/>
    <w:rsid w:val="00CC638E"/>
    <w:rsid w:val="00CE305D"/>
    <w:rsid w:val="00D101A5"/>
    <w:rsid w:val="00D11D25"/>
    <w:rsid w:val="00D12DC3"/>
    <w:rsid w:val="00D7430F"/>
    <w:rsid w:val="00DA4E16"/>
    <w:rsid w:val="00DB0731"/>
    <w:rsid w:val="00DB2A4B"/>
    <w:rsid w:val="00DD3A3D"/>
    <w:rsid w:val="00DE2CA4"/>
    <w:rsid w:val="00E0023D"/>
    <w:rsid w:val="00E17814"/>
    <w:rsid w:val="00E244EE"/>
    <w:rsid w:val="00E472BB"/>
    <w:rsid w:val="00E511B0"/>
    <w:rsid w:val="00E84FAB"/>
    <w:rsid w:val="00EC4988"/>
    <w:rsid w:val="00ED19E2"/>
    <w:rsid w:val="00ED6576"/>
    <w:rsid w:val="00EE6178"/>
    <w:rsid w:val="00EE63B0"/>
    <w:rsid w:val="00EF0DCB"/>
    <w:rsid w:val="00F040B3"/>
    <w:rsid w:val="00F0538F"/>
    <w:rsid w:val="00F10A0E"/>
    <w:rsid w:val="00F15F44"/>
    <w:rsid w:val="00F217F0"/>
    <w:rsid w:val="00F25E42"/>
    <w:rsid w:val="00F4060A"/>
    <w:rsid w:val="00F427B5"/>
    <w:rsid w:val="00F448A5"/>
    <w:rsid w:val="00F6342A"/>
    <w:rsid w:val="00F63859"/>
    <w:rsid w:val="00F80B43"/>
    <w:rsid w:val="00F85A78"/>
    <w:rsid w:val="00F918A4"/>
    <w:rsid w:val="00FC665D"/>
    <w:rsid w:val="00FD4289"/>
    <w:rsid w:val="00FE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6407E"/>
  <w15:docId w15:val="{B2BEA9B2-01EA-4EC6-8A0F-17AC6E3D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E4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0B03"/>
  </w:style>
  <w:style w:type="paragraph" w:styleId="FootnoteText">
    <w:name w:val="footnote text"/>
    <w:basedOn w:val="Normal"/>
    <w:semiHidden/>
    <w:rsid w:val="00980B03"/>
    <w:rPr>
      <w:sz w:val="20"/>
    </w:rPr>
  </w:style>
  <w:style w:type="paragraph" w:styleId="Footer">
    <w:name w:val="footer"/>
    <w:basedOn w:val="Normal"/>
    <w:rsid w:val="00980B03"/>
    <w:pPr>
      <w:tabs>
        <w:tab w:val="center" w:pos="4320"/>
        <w:tab w:val="right" w:pos="8640"/>
      </w:tabs>
    </w:pPr>
  </w:style>
  <w:style w:type="character" w:styleId="PageNumber">
    <w:name w:val="page number"/>
    <w:basedOn w:val="DefaultParagraphFont"/>
    <w:rsid w:val="00980B03"/>
  </w:style>
  <w:style w:type="paragraph" w:styleId="Header">
    <w:name w:val="header"/>
    <w:basedOn w:val="Normal"/>
    <w:rsid w:val="00980B03"/>
    <w:pPr>
      <w:tabs>
        <w:tab w:val="center" w:pos="4320"/>
        <w:tab w:val="right" w:pos="8640"/>
      </w:tabs>
    </w:pPr>
  </w:style>
  <w:style w:type="character" w:customStyle="1" w:styleId="StyleFootnoteReference14pt">
    <w:name w:val="Style Footnote Reference + 14 pt"/>
    <w:rsid w:val="00C50B5E"/>
    <w:rPr>
      <w:rFonts w:ascii="Times New Roman" w:hAnsi="Times New Roman"/>
      <w:sz w:val="24"/>
      <w:vertAlign w:val="superscript"/>
    </w:rPr>
  </w:style>
  <w:style w:type="paragraph" w:styleId="BalloonText">
    <w:name w:val="Balloon Text"/>
    <w:basedOn w:val="Normal"/>
    <w:semiHidden/>
    <w:rsid w:val="006241CD"/>
    <w:rPr>
      <w:rFonts w:ascii="Tahoma" w:hAnsi="Tahoma" w:cs="Tahoma"/>
      <w:sz w:val="16"/>
      <w:szCs w:val="16"/>
    </w:rPr>
  </w:style>
  <w:style w:type="paragraph" w:customStyle="1" w:styleId="1st">
    <w:name w:val="1st"/>
    <w:basedOn w:val="Normal"/>
    <w:rsid w:val="00113D5D"/>
    <w:pPr>
      <w:widowControl/>
      <w:spacing w:before="100" w:beforeAutospacing="1" w:after="100" w:afterAutospacing="1"/>
    </w:pPr>
    <w:rPr>
      <w:snapToGrid/>
      <w:szCs w:val="24"/>
    </w:rPr>
  </w:style>
  <w:style w:type="paragraph" w:styleId="ListParagraph">
    <w:name w:val="List Paragraph"/>
    <w:basedOn w:val="Normal"/>
    <w:uiPriority w:val="34"/>
    <w:qFormat/>
    <w:rsid w:val="00396A8C"/>
    <w:pPr>
      <w:ind w:left="720"/>
    </w:pPr>
  </w:style>
  <w:style w:type="paragraph" w:styleId="Revision">
    <w:name w:val="Revision"/>
    <w:hidden/>
    <w:uiPriority w:val="99"/>
    <w:semiHidden/>
    <w:rsid w:val="008C1458"/>
    <w:rPr>
      <w:snapToGrid w:val="0"/>
      <w:sz w:val="24"/>
    </w:rPr>
  </w:style>
  <w:style w:type="paragraph" w:customStyle="1" w:styleId="Style1">
    <w:name w:val="Style1"/>
    <w:basedOn w:val="Normal"/>
    <w:link w:val="Style1Char"/>
    <w:qFormat/>
    <w:rsid w:val="00346E49"/>
    <w:pPr>
      <w:numPr>
        <w:numId w:val="5"/>
      </w:numPr>
      <w:tabs>
        <w:tab w:val="left" w:pos="-1440"/>
      </w:tabs>
      <w:ind w:left="1440" w:hanging="720"/>
      <w:jc w:val="both"/>
    </w:pPr>
  </w:style>
  <w:style w:type="paragraph" w:customStyle="1" w:styleId="Style2">
    <w:name w:val="Style2"/>
    <w:basedOn w:val="Normal"/>
    <w:link w:val="Style2Char"/>
    <w:qFormat/>
    <w:rsid w:val="00346E49"/>
    <w:pPr>
      <w:numPr>
        <w:numId w:val="1"/>
      </w:numPr>
      <w:tabs>
        <w:tab w:val="left" w:pos="-1440"/>
      </w:tabs>
      <w:jc w:val="both"/>
    </w:pPr>
    <w:rPr>
      <w:b/>
      <w:smallCaps/>
    </w:rPr>
  </w:style>
  <w:style w:type="character" w:customStyle="1" w:styleId="Style1Char">
    <w:name w:val="Style1 Char"/>
    <w:link w:val="Style1"/>
    <w:rsid w:val="00346E49"/>
    <w:rPr>
      <w:snapToGrid w:val="0"/>
      <w:sz w:val="24"/>
    </w:rPr>
  </w:style>
  <w:style w:type="character" w:customStyle="1" w:styleId="Style2Char">
    <w:name w:val="Style2 Char"/>
    <w:link w:val="Style2"/>
    <w:rsid w:val="00346E49"/>
    <w:rPr>
      <w:b/>
      <w:smallCap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817394">
      <w:bodyDiv w:val="1"/>
      <w:marLeft w:val="0"/>
      <w:marRight w:val="0"/>
      <w:marTop w:val="0"/>
      <w:marBottom w:val="0"/>
      <w:divBdr>
        <w:top w:val="none" w:sz="0" w:space="0" w:color="auto"/>
        <w:left w:val="none" w:sz="0" w:space="0" w:color="auto"/>
        <w:bottom w:val="none" w:sz="0" w:space="0" w:color="auto"/>
        <w:right w:val="none" w:sz="0" w:space="0" w:color="auto"/>
      </w:divBdr>
    </w:div>
    <w:div w:id="17422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29FE-65F8-4AC3-B2C8-CB6F9265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MILITARY LEAVE</vt:lpstr>
    </vt:vector>
  </TitlesOfParts>
  <Company>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LEAVE</dc:title>
  <dc:subject/>
  <dc:creator>Dr. Rob Jackson</dc:creator>
  <cp:keywords/>
  <dc:description/>
  <cp:lastModifiedBy>rjackson</cp:lastModifiedBy>
  <cp:revision>2</cp:revision>
  <cp:lastPrinted>2009-11-24T19:46:00Z</cp:lastPrinted>
  <dcterms:created xsi:type="dcterms:W3CDTF">2018-03-03T14:48:00Z</dcterms:created>
  <dcterms:modified xsi:type="dcterms:W3CDTF">2018-03-03T14:48:00Z</dcterms:modified>
</cp:coreProperties>
</file>